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F1652" w14:textId="77777777" w:rsidR="00C3257A" w:rsidRPr="00BA13EC" w:rsidRDefault="00C3257A" w:rsidP="00BA13EC">
      <w:pPr>
        <w:spacing w:before="100" w:beforeAutospacing="1" w:after="100" w:afterAutospacing="1" w:line="300" w:lineRule="atLeast"/>
        <w:jc w:val="center"/>
        <w:outlineLvl w:val="0"/>
        <w:rPr>
          <w:rFonts w:ascii="Aptos" w:eastAsia="Times New Roman" w:hAnsi="Aptos" w:cs="Segoe UI"/>
          <w:b/>
          <w:bCs/>
          <w:kern w:val="36"/>
          <w:sz w:val="32"/>
          <w:szCs w:val="32"/>
          <w:lang w:eastAsia="en-GB"/>
          <w14:ligatures w14:val="none"/>
        </w:rPr>
      </w:pPr>
      <w:r w:rsidRPr="00BA13EC">
        <w:rPr>
          <w:rFonts w:ascii="Aptos" w:eastAsia="Times New Roman" w:hAnsi="Aptos" w:cs="Segoe UI"/>
          <w:b/>
          <w:bCs/>
          <w:kern w:val="36"/>
          <w:sz w:val="32"/>
          <w:szCs w:val="32"/>
          <w:lang w:eastAsia="en-GB"/>
          <w14:ligatures w14:val="none"/>
        </w:rPr>
        <w:t>Principal Investigator Role Description and Tender Specification</w:t>
      </w:r>
    </w:p>
    <w:p w14:paraId="6C583422" w14:textId="10D28670" w:rsidR="00C3257A" w:rsidRPr="00BA13EC" w:rsidRDefault="00C3257A" w:rsidP="00BA13EC">
      <w:pPr>
        <w:spacing w:before="100" w:beforeAutospacing="1" w:after="100" w:afterAutospacing="1" w:line="300" w:lineRule="atLeast"/>
        <w:jc w:val="center"/>
        <w:outlineLvl w:val="1"/>
        <w:rPr>
          <w:rFonts w:ascii="Aptos" w:eastAsia="Times New Roman" w:hAnsi="Aptos" w:cs="Segoe UI"/>
          <w:b/>
          <w:bCs/>
          <w:kern w:val="0"/>
          <w:sz w:val="32"/>
          <w:szCs w:val="32"/>
          <w:lang w:eastAsia="en-GB"/>
          <w14:ligatures w14:val="none"/>
        </w:rPr>
      </w:pPr>
      <w:r w:rsidRPr="00BA13EC">
        <w:rPr>
          <w:rFonts w:ascii="Aptos" w:eastAsia="Times New Roman" w:hAnsi="Aptos" w:cs="Segoe UI"/>
          <w:b/>
          <w:bCs/>
          <w:i/>
          <w:iCs/>
          <w:kern w:val="0"/>
          <w:sz w:val="32"/>
          <w:szCs w:val="32"/>
          <w:lang w:eastAsia="en-GB"/>
          <w14:ligatures w14:val="none"/>
        </w:rPr>
        <w:t>Theorising Ways of Knowing in Religious Education</w:t>
      </w:r>
    </w:p>
    <w:p w14:paraId="4082EDB3"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47360094">
          <v:rect id="Horizontal Line 1" o:spid="_x0000_s1040" style="width:451.3pt;height:.05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9E5C02B" w14:textId="77777777" w:rsidR="00C3257A" w:rsidRPr="00BA13EC" w:rsidRDefault="00C3257A" w:rsidP="00C3257A">
      <w:pPr>
        <w:spacing w:before="100" w:beforeAutospacing="1" w:after="100" w:afterAutospacing="1" w:line="300" w:lineRule="atLeast"/>
        <w:outlineLvl w:val="0"/>
        <w:rPr>
          <w:rFonts w:ascii="Aptos" w:eastAsia="Times New Roman" w:hAnsi="Aptos" w:cs="Segoe UI"/>
          <w:b/>
          <w:bCs/>
          <w:kern w:val="36"/>
          <w:lang w:eastAsia="en-GB"/>
          <w14:ligatures w14:val="none"/>
        </w:rPr>
      </w:pPr>
      <w:r w:rsidRPr="00BA13EC">
        <w:rPr>
          <w:rFonts w:ascii="Aptos" w:eastAsia="Times New Roman" w:hAnsi="Aptos" w:cs="Segoe UI"/>
          <w:b/>
          <w:bCs/>
          <w:kern w:val="36"/>
          <w:lang w:eastAsia="en-GB"/>
          <w14:ligatures w14:val="none"/>
        </w:rPr>
        <w:t>Invitation to Tender</w:t>
      </w:r>
    </w:p>
    <w:p w14:paraId="7E0A3125"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 xml:space="preserve">Principal Investigator: </w:t>
      </w:r>
      <w:r w:rsidRPr="00BA13EC">
        <w:rPr>
          <w:rFonts w:ascii="Aptos" w:eastAsia="Times New Roman" w:hAnsi="Aptos" w:cs="Segoe UI"/>
          <w:b/>
          <w:bCs/>
          <w:i/>
          <w:iCs/>
          <w:kern w:val="0"/>
          <w:lang w:eastAsia="en-GB"/>
          <w14:ligatures w14:val="none"/>
        </w:rPr>
        <w:t>Theorising Ways of Knowing in Religious Education</w:t>
      </w:r>
    </w:p>
    <w:p w14:paraId="680C5E7C"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1. Project Title</w:t>
      </w:r>
    </w:p>
    <w:p w14:paraId="3D91B99A"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Theorising Ways of Knowing in Religious Education</w:t>
      </w:r>
    </w:p>
    <w:p w14:paraId="1A8A1AC5"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2. Lead Organisation</w:t>
      </w:r>
    </w:p>
    <w:p w14:paraId="3F31B888" w14:textId="5FA55679"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This project is led by </w:t>
      </w:r>
      <w:r w:rsidRPr="00BA13EC">
        <w:rPr>
          <w:rFonts w:ascii="Aptos" w:eastAsia="Times New Roman" w:hAnsi="Aptos" w:cs="Segoe UI"/>
          <w:b/>
          <w:bCs/>
          <w:kern w:val="0"/>
          <w:lang w:eastAsia="en-GB"/>
          <w14:ligatures w14:val="none"/>
        </w:rPr>
        <w:t>The Religious Education Council of England and Wales</w:t>
      </w:r>
      <w:r w:rsidRPr="00BA13EC">
        <w:rPr>
          <w:rFonts w:ascii="Aptos" w:eastAsia="Times New Roman" w:hAnsi="Aptos" w:cs="Segoe UI"/>
          <w:kern w:val="0"/>
          <w:lang w:eastAsia="en-GB"/>
          <w14:ligatures w14:val="none"/>
        </w:rPr>
        <w:t xml:space="preserve">, a registered charity and company limited by guarantee; the concept note identifies the organisation as Charity Commission England Ref No. 1116543 and Company Ref No. 5907308. </w:t>
      </w:r>
    </w:p>
    <w:p w14:paraId="7180FF63"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3. Background and Purpose of the Project</w:t>
      </w:r>
    </w:p>
    <w:p w14:paraId="7CD26BD4"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The Religious Education Council of England and Wales invites tenders for a </w:t>
      </w:r>
      <w:r w:rsidRPr="00BA13EC">
        <w:rPr>
          <w:rFonts w:ascii="Aptos" w:eastAsia="Times New Roman" w:hAnsi="Aptos" w:cs="Segoe UI"/>
          <w:b/>
          <w:bCs/>
          <w:kern w:val="0"/>
          <w:lang w:eastAsia="en-GB"/>
          <w14:ligatures w14:val="none"/>
        </w:rPr>
        <w:t>Principal Investigator</w:t>
      </w:r>
      <w:r w:rsidRPr="00BA13EC">
        <w:rPr>
          <w:rFonts w:ascii="Aptos" w:eastAsia="Times New Roman" w:hAnsi="Aptos" w:cs="Segoe UI"/>
          <w:kern w:val="0"/>
          <w:lang w:eastAsia="en-GB"/>
          <w14:ligatures w14:val="none"/>
        </w:rPr>
        <w:t xml:space="preserve"> to provide senior intellectual, methodological and research leadership for a proposed 24-month Templeton World Charity Foundation research project, </w:t>
      </w:r>
      <w:r w:rsidRPr="00BA13EC">
        <w:rPr>
          <w:rFonts w:ascii="Aptos" w:eastAsia="Times New Roman" w:hAnsi="Aptos" w:cs="Segoe UI"/>
          <w:i/>
          <w:iCs/>
          <w:kern w:val="0"/>
          <w:lang w:eastAsia="en-GB"/>
          <w14:ligatures w14:val="none"/>
        </w:rPr>
        <w:t>Theorising Ways of Knowing in Religious Education</w:t>
      </w:r>
      <w:r w:rsidRPr="00BA13EC">
        <w:rPr>
          <w:rFonts w:ascii="Aptos" w:eastAsia="Times New Roman" w:hAnsi="Aptos" w:cs="Segoe UI"/>
          <w:kern w:val="0"/>
          <w:lang w:eastAsia="en-GB"/>
          <w14:ligatures w14:val="none"/>
        </w:rPr>
        <w:t>.</w:t>
      </w:r>
    </w:p>
    <w:p w14:paraId="2F7F8F64" w14:textId="54FEA3AB"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The project seeks to develop a rigorous theoretical framework for understanding “ways of knowing” in Religious Education. It builds on previous Templeton World Charity Foundation Big Questions in Classroom projects and addresses a significant gap in Religious Education: while current curriculum developments recognise that RE draws on multiple disciplines and involves “ways of knowing and reasoning”, there is not yet a coherent theoretical account of what these disciplinary forms of knowledge are, how they relate to one another, or what it means for pupils to become proficient in them. </w:t>
      </w:r>
    </w:p>
    <w:p w14:paraId="4BACAE0B" w14:textId="307F55A0"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The project focuses on four foundational disciplines </w:t>
      </w:r>
      <w:r w:rsidR="00407235" w:rsidRPr="00BA13EC">
        <w:rPr>
          <w:rFonts w:ascii="Aptos" w:eastAsia="Times New Roman" w:hAnsi="Aptos" w:cs="Segoe UI"/>
          <w:kern w:val="0"/>
          <w:lang w:eastAsia="en-GB"/>
          <w14:ligatures w14:val="none"/>
        </w:rPr>
        <w:t>-</w:t>
      </w:r>
      <w:r w:rsidRPr="00BA13EC">
        <w:rPr>
          <w:rFonts w:ascii="Aptos" w:eastAsia="Times New Roman" w:hAnsi="Aptos" w:cs="Segoe UI"/>
          <w:kern w:val="0"/>
          <w:lang w:eastAsia="en-GB"/>
          <w14:ligatures w14:val="none"/>
        </w:rPr>
        <w:t xml:space="preserve"> theology, philosophy, history and the </w:t>
      </w:r>
      <w:r w:rsidR="009D5FC8" w:rsidRPr="00BA13EC">
        <w:rPr>
          <w:rFonts w:ascii="Aptos" w:eastAsia="Times New Roman" w:hAnsi="Aptos" w:cs="Segoe UI"/>
          <w:kern w:val="0"/>
          <w:lang w:eastAsia="en-GB"/>
          <w14:ligatures w14:val="none"/>
        </w:rPr>
        <w:t>human/</w:t>
      </w:r>
      <w:r w:rsidRPr="00BA13EC">
        <w:rPr>
          <w:rFonts w:ascii="Aptos" w:eastAsia="Times New Roman" w:hAnsi="Aptos" w:cs="Segoe UI"/>
          <w:kern w:val="0"/>
          <w:lang w:eastAsia="en-GB"/>
          <w14:ligatures w14:val="none"/>
        </w:rPr>
        <w:t xml:space="preserve">social sciences </w:t>
      </w:r>
      <w:r w:rsidR="00407235" w:rsidRPr="00BA13EC">
        <w:rPr>
          <w:rFonts w:ascii="Aptos" w:eastAsia="Times New Roman" w:hAnsi="Aptos" w:cs="Segoe UI"/>
          <w:kern w:val="0"/>
          <w:lang w:eastAsia="en-GB"/>
          <w14:ligatures w14:val="none"/>
        </w:rPr>
        <w:t xml:space="preserve">- </w:t>
      </w:r>
      <w:r w:rsidRPr="00BA13EC">
        <w:rPr>
          <w:rFonts w:ascii="Aptos" w:eastAsia="Times New Roman" w:hAnsi="Aptos" w:cs="Segoe UI"/>
          <w:kern w:val="0"/>
          <w:lang w:eastAsia="en-GB"/>
          <w14:ligatures w14:val="none"/>
        </w:rPr>
        <w:t xml:space="preserve">and seeks to identify their core intellectual structures, the ways in which they contribute to understanding religion and worldviews, and how they support meaning-making and civic life. </w:t>
      </w:r>
    </w:p>
    <w:p w14:paraId="7F4AF51F" w14:textId="77777777" w:rsidR="00407235"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The project is designed to bridge scholarly rigour and practical relevance. It will be led by the Religious Education Council of England and Wales and will draw on partnerships across universities, schools, and religion and belief communities. The Principal Investigator will play a central role in ensuring that the project produces a high-quality </w:t>
      </w:r>
      <w:r w:rsidRPr="00BA13EC">
        <w:rPr>
          <w:rFonts w:ascii="Aptos" w:eastAsia="Times New Roman" w:hAnsi="Aptos" w:cs="Segoe UI"/>
          <w:kern w:val="0"/>
          <w:lang w:eastAsia="en-GB"/>
          <w14:ligatures w14:val="none"/>
        </w:rPr>
        <w:lastRenderedPageBreak/>
        <w:t xml:space="preserve">interdisciplinary theory of disciplinary knowledge in RE and that this theory is translated into usable outputs for academics, curriculum designers, teachers, policymakers and the wider RE/RW sector. </w:t>
      </w:r>
    </w:p>
    <w:p w14:paraId="4F868237" w14:textId="55BABCB6" w:rsidR="00C3257A" w:rsidRPr="00BA13EC" w:rsidRDefault="00407235"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Important Note:</w:t>
      </w:r>
      <w:r w:rsidRPr="00BA13EC">
        <w:rPr>
          <w:rFonts w:ascii="Aptos" w:eastAsia="Times New Roman" w:hAnsi="Aptos" w:cs="Segoe UI"/>
          <w:kern w:val="0"/>
          <w:lang w:eastAsia="en-GB"/>
          <w14:ligatures w14:val="none"/>
        </w:rPr>
        <w:t xml:space="preserve"> </w:t>
      </w:r>
      <w:r w:rsidR="00C3257A" w:rsidRPr="00BA13EC">
        <w:rPr>
          <w:rFonts w:ascii="Aptos" w:eastAsia="Times New Roman" w:hAnsi="Aptos" w:cs="Segoe UI"/>
          <w:b/>
          <w:bCs/>
          <w:kern w:val="0"/>
          <w:lang w:eastAsia="en-GB"/>
          <w14:ligatures w14:val="none"/>
        </w:rPr>
        <w:t xml:space="preserve">This appointment is subject to confirmation of funding </w:t>
      </w:r>
      <w:r w:rsidRPr="00BA13EC">
        <w:rPr>
          <w:rFonts w:ascii="Aptos" w:eastAsia="Times New Roman" w:hAnsi="Aptos" w:cs="Segoe UI"/>
          <w:b/>
          <w:bCs/>
          <w:kern w:val="0"/>
          <w:lang w:eastAsia="en-GB"/>
          <w14:ligatures w14:val="none"/>
        </w:rPr>
        <w:t xml:space="preserve">from </w:t>
      </w:r>
      <w:r w:rsidR="000048E7">
        <w:rPr>
          <w:rFonts w:ascii="Aptos" w:eastAsia="Times New Roman" w:hAnsi="Aptos" w:cs="Segoe UI"/>
          <w:b/>
          <w:bCs/>
          <w:kern w:val="0"/>
          <w:lang w:eastAsia="en-GB"/>
          <w14:ligatures w14:val="none"/>
        </w:rPr>
        <w:t>a Charitable</w:t>
      </w:r>
      <w:r w:rsidRPr="00BA13EC">
        <w:rPr>
          <w:rFonts w:ascii="Aptos" w:eastAsia="Times New Roman" w:hAnsi="Aptos" w:cs="Segoe UI"/>
          <w:b/>
          <w:bCs/>
          <w:kern w:val="0"/>
          <w:lang w:eastAsia="en-GB"/>
          <w14:ligatures w14:val="none"/>
        </w:rPr>
        <w:t xml:space="preserve"> Foundation </w:t>
      </w:r>
      <w:r w:rsidR="00C3257A" w:rsidRPr="00BA13EC">
        <w:rPr>
          <w:rFonts w:ascii="Aptos" w:eastAsia="Times New Roman" w:hAnsi="Aptos" w:cs="Segoe UI"/>
          <w:b/>
          <w:bCs/>
          <w:kern w:val="0"/>
          <w:lang w:eastAsia="en-GB"/>
          <w14:ligatures w14:val="none"/>
        </w:rPr>
        <w:t>and final contractual agreement.</w:t>
      </w:r>
    </w:p>
    <w:p w14:paraId="763E5809"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55A3F3CD">
          <v:rect id="Horizontal Line 2" o:spid="_x0000_s1039"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50C44C3A"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4. Purpose of the Principal Investigator Role</w:t>
      </w:r>
    </w:p>
    <w:p w14:paraId="15AD29C2"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The Principal Investigator will provide </w:t>
      </w:r>
      <w:r w:rsidRPr="00BA13EC">
        <w:rPr>
          <w:rFonts w:ascii="Aptos" w:eastAsia="Times New Roman" w:hAnsi="Aptos" w:cs="Segoe UI"/>
          <w:b/>
          <w:bCs/>
          <w:kern w:val="0"/>
          <w:lang w:eastAsia="en-GB"/>
          <w14:ligatures w14:val="none"/>
        </w:rPr>
        <w:t>intellectual and research leadership</w:t>
      </w:r>
      <w:r w:rsidRPr="00BA13EC">
        <w:rPr>
          <w:rFonts w:ascii="Aptos" w:eastAsia="Times New Roman" w:hAnsi="Aptos" w:cs="Segoe UI"/>
          <w:kern w:val="0"/>
          <w:lang w:eastAsia="en-GB"/>
          <w14:ligatures w14:val="none"/>
        </w:rPr>
        <w:t xml:space="preserve"> for the project. The role holder will be responsible for shaping and overseeing the theoretical framework, ensuring methodological coherence across the research programme, guiding the work of the research team, and supporting the delivery of high-quality academic, applied and public-facing outputs.</w:t>
      </w:r>
    </w:p>
    <w:p w14:paraId="2F27C567" w14:textId="788CC48B"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The Principal Investigator role is envisaged as the senior research leadership role within the project: accountable for scholarly quality, coherence of research design, theoretical development, and the integration of findings across the project’s academic, empirical and practical strands. </w:t>
      </w:r>
    </w:p>
    <w:p w14:paraId="23CCD6AA"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The role is open to either:</w:t>
      </w:r>
    </w:p>
    <w:p w14:paraId="0453EDDC" w14:textId="77777777" w:rsidR="00C3257A" w:rsidRPr="00BA13EC" w:rsidRDefault="00C3257A" w:rsidP="00C3257A">
      <w:pPr>
        <w:numPr>
          <w:ilvl w:val="0"/>
          <w:numId w:val="1"/>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a </w:t>
      </w:r>
      <w:r w:rsidRPr="00BA13EC">
        <w:rPr>
          <w:rFonts w:ascii="Aptos" w:eastAsia="Times New Roman" w:hAnsi="Aptos" w:cs="Segoe UI"/>
          <w:b/>
          <w:bCs/>
          <w:kern w:val="0"/>
          <w:lang w:eastAsia="en-GB"/>
          <w14:ligatures w14:val="none"/>
        </w:rPr>
        <w:t>university-based academic</w:t>
      </w:r>
      <w:r w:rsidRPr="00BA13EC">
        <w:rPr>
          <w:rFonts w:ascii="Aptos" w:eastAsia="Times New Roman" w:hAnsi="Aptos" w:cs="Segoe UI"/>
          <w:kern w:val="0"/>
          <w:lang w:eastAsia="en-GB"/>
          <w14:ligatures w14:val="none"/>
        </w:rPr>
        <w:t>, for example through institutional buy-out or fractional appointment; or</w:t>
      </w:r>
    </w:p>
    <w:p w14:paraId="22D8C9F2" w14:textId="0EE4CC9B" w:rsidR="00C3257A" w:rsidRPr="00BA13EC" w:rsidRDefault="00C3257A" w:rsidP="00C3257A">
      <w:pPr>
        <w:numPr>
          <w:ilvl w:val="0"/>
          <w:numId w:val="1"/>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an </w:t>
      </w:r>
      <w:r w:rsidRPr="00BA13EC">
        <w:rPr>
          <w:rFonts w:ascii="Aptos" w:eastAsia="Times New Roman" w:hAnsi="Aptos" w:cs="Segoe UI"/>
          <w:b/>
          <w:bCs/>
          <w:kern w:val="0"/>
          <w:lang w:eastAsia="en-GB"/>
          <w14:ligatures w14:val="none"/>
        </w:rPr>
        <w:t>independent researcher, consultant or research organisation</w:t>
      </w:r>
      <w:r w:rsidRPr="00BA13EC">
        <w:rPr>
          <w:rFonts w:ascii="Aptos" w:eastAsia="Times New Roman" w:hAnsi="Aptos" w:cs="Segoe UI"/>
          <w:kern w:val="0"/>
          <w:lang w:eastAsia="en-GB"/>
          <w14:ligatures w14:val="none"/>
        </w:rPr>
        <w:t xml:space="preserve"> with the necessary scholarly expertise</w:t>
      </w:r>
      <w:r w:rsidR="00407235" w:rsidRPr="00BA13EC">
        <w:rPr>
          <w:rFonts w:ascii="Aptos" w:eastAsia="Times New Roman" w:hAnsi="Aptos" w:cs="Segoe UI"/>
          <w:kern w:val="0"/>
          <w:lang w:eastAsia="en-GB"/>
          <w14:ligatures w14:val="none"/>
        </w:rPr>
        <w:t xml:space="preserve">, </w:t>
      </w:r>
      <w:r w:rsidRPr="00BA13EC">
        <w:rPr>
          <w:rFonts w:ascii="Aptos" w:eastAsia="Times New Roman" w:hAnsi="Aptos" w:cs="Segoe UI"/>
          <w:kern w:val="0"/>
          <w:lang w:eastAsia="en-GB"/>
          <w14:ligatures w14:val="none"/>
        </w:rPr>
        <w:t>capacity</w:t>
      </w:r>
      <w:r w:rsidR="00407235" w:rsidRPr="00BA13EC">
        <w:rPr>
          <w:rFonts w:ascii="Aptos" w:eastAsia="Times New Roman" w:hAnsi="Aptos" w:cs="Segoe UI"/>
          <w:kern w:val="0"/>
          <w:lang w:eastAsia="en-GB"/>
          <w14:ligatures w14:val="none"/>
        </w:rPr>
        <w:t>, and university affiliation</w:t>
      </w:r>
      <w:r w:rsidRPr="00BA13EC">
        <w:rPr>
          <w:rFonts w:ascii="Aptos" w:eastAsia="Times New Roman" w:hAnsi="Aptos" w:cs="Segoe UI"/>
          <w:kern w:val="0"/>
          <w:lang w:eastAsia="en-GB"/>
          <w14:ligatures w14:val="none"/>
        </w:rPr>
        <w:t>.</w:t>
      </w:r>
    </w:p>
    <w:p w14:paraId="71C80527"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A single Principal Investigator is preferred. However, applications from </w:t>
      </w:r>
      <w:r w:rsidRPr="00BA13EC">
        <w:rPr>
          <w:rFonts w:ascii="Aptos" w:eastAsia="Times New Roman" w:hAnsi="Aptos" w:cs="Segoe UI"/>
          <w:b/>
          <w:bCs/>
          <w:kern w:val="0"/>
          <w:lang w:eastAsia="en-GB"/>
          <w14:ligatures w14:val="none"/>
        </w:rPr>
        <w:t>two Co-Investigators proposing a clear joint leadership model</w:t>
      </w:r>
      <w:r w:rsidRPr="00BA13EC">
        <w:rPr>
          <w:rFonts w:ascii="Aptos" w:eastAsia="Times New Roman" w:hAnsi="Aptos" w:cs="Segoe UI"/>
          <w:kern w:val="0"/>
          <w:lang w:eastAsia="en-GB"/>
          <w14:ligatures w14:val="none"/>
        </w:rPr>
        <w:t xml:space="preserve"> will also be considered, provided the proposal sets out how responsibilities, accountability, intellectual leadership and delivery will be shared.</w:t>
      </w:r>
    </w:p>
    <w:p w14:paraId="217AAADF"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515C2EA0">
          <v:rect id="Horizontal Line 3" o:spid="_x0000_s1038"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9F9F0AB"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5. Core Research Questions</w:t>
      </w:r>
    </w:p>
    <w:p w14:paraId="0492D127"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The Principal Investigator will lead the project in addressing the four core questions identified in the concept note:</w:t>
      </w:r>
    </w:p>
    <w:p w14:paraId="0F6E7068" w14:textId="2BB7863F" w:rsidR="00C3257A" w:rsidRPr="00BA13EC" w:rsidRDefault="00C3257A" w:rsidP="00C3257A">
      <w:pPr>
        <w:numPr>
          <w:ilvl w:val="0"/>
          <w:numId w:val="2"/>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What are the disciplinary building blocks in a religion and worldviews curriculum?</w:t>
      </w:r>
      <w:r w:rsidRPr="00BA13EC">
        <w:rPr>
          <w:rFonts w:ascii="Aptos" w:eastAsia="Times New Roman" w:hAnsi="Aptos" w:cs="Segoe UI"/>
          <w:kern w:val="0"/>
          <w:lang w:eastAsia="en-GB"/>
          <w14:ligatures w14:val="none"/>
        </w:rPr>
        <w:br/>
        <w:t xml:space="preserve">This includes identifying the conceptual, methodological and epistemic foundations of theology, philosophy, history and the </w:t>
      </w:r>
      <w:r w:rsidR="00BA7BA6">
        <w:rPr>
          <w:rFonts w:ascii="Aptos" w:eastAsia="Times New Roman" w:hAnsi="Aptos" w:cs="Segoe UI"/>
          <w:kern w:val="0"/>
          <w:lang w:eastAsia="en-GB"/>
          <w14:ligatures w14:val="none"/>
        </w:rPr>
        <w:t>human/</w:t>
      </w:r>
      <w:r w:rsidRPr="00BA13EC">
        <w:rPr>
          <w:rFonts w:ascii="Aptos" w:eastAsia="Times New Roman" w:hAnsi="Aptos" w:cs="Segoe UI"/>
          <w:kern w:val="0"/>
          <w:lang w:eastAsia="en-GB"/>
          <w14:ligatures w14:val="none"/>
        </w:rPr>
        <w:t xml:space="preserve">social sciences as they relate to Religious Education. </w:t>
      </w:r>
    </w:p>
    <w:p w14:paraId="1ADAF1D7" w14:textId="2C7445D4" w:rsidR="00C3257A" w:rsidRPr="00BA13EC" w:rsidRDefault="00C3257A" w:rsidP="00C3257A">
      <w:pPr>
        <w:numPr>
          <w:ilvl w:val="0"/>
          <w:numId w:val="2"/>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How do pupils develop disciplinary knowledge over time?</w:t>
      </w:r>
      <w:r w:rsidRPr="00BA13EC">
        <w:rPr>
          <w:rFonts w:ascii="Aptos" w:eastAsia="Times New Roman" w:hAnsi="Aptos" w:cs="Segoe UI"/>
          <w:kern w:val="0"/>
          <w:lang w:eastAsia="en-GB"/>
          <w14:ligatures w14:val="none"/>
        </w:rPr>
        <w:br/>
        <w:t xml:space="preserve">The project will examine progression from early encounters with stories, artefacts and lived experience to more advanced forms of reasoning, including the evaluation of contested claims. </w:t>
      </w:r>
      <w:hyperlink r:id="rId8" w:history="1"/>
      <w:r w:rsidR="00407235" w:rsidRPr="00BA13EC">
        <w:rPr>
          <w:rFonts w:ascii="Aptos" w:eastAsia="Times New Roman" w:hAnsi="Aptos" w:cs="Segoe UI"/>
          <w:kern w:val="0"/>
          <w:lang w:eastAsia="en-GB"/>
          <w14:ligatures w14:val="none"/>
        </w:rPr>
        <w:t xml:space="preserve"> </w:t>
      </w:r>
    </w:p>
    <w:p w14:paraId="5C7C9773" w14:textId="59973AF7" w:rsidR="00C3257A" w:rsidRPr="00BA13EC" w:rsidRDefault="00C3257A" w:rsidP="00C3257A">
      <w:pPr>
        <w:numPr>
          <w:ilvl w:val="0"/>
          <w:numId w:val="2"/>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What are the end goals for pupils in disciplinary knowledge?</w:t>
      </w:r>
      <w:r w:rsidRPr="00BA13EC">
        <w:rPr>
          <w:rFonts w:ascii="Aptos" w:eastAsia="Times New Roman" w:hAnsi="Aptos" w:cs="Segoe UI"/>
          <w:kern w:val="0"/>
          <w:lang w:eastAsia="en-GB"/>
          <w14:ligatures w14:val="none"/>
        </w:rPr>
        <w:br/>
        <w:t xml:space="preserve">The </w:t>
      </w:r>
      <w:r w:rsidR="007D566C">
        <w:rPr>
          <w:rFonts w:ascii="Aptos" w:eastAsia="Times New Roman" w:hAnsi="Aptos" w:cs="Segoe UI"/>
          <w:kern w:val="0"/>
          <w:lang w:eastAsia="en-GB"/>
          <w14:ligatures w14:val="none"/>
        </w:rPr>
        <w:t>funding proposal</w:t>
      </w:r>
      <w:r w:rsidRPr="00BA13EC">
        <w:rPr>
          <w:rFonts w:ascii="Aptos" w:eastAsia="Times New Roman" w:hAnsi="Aptos" w:cs="Segoe UI"/>
          <w:kern w:val="0"/>
          <w:lang w:eastAsia="en-GB"/>
          <w14:ligatures w14:val="none"/>
        </w:rPr>
        <w:t xml:space="preserve"> identifies possible starting points including epistemic discernment, disciplinary fluency, judgement and evaluation, and reflexive and responsible knowing. </w:t>
      </w:r>
    </w:p>
    <w:p w14:paraId="32CB0885" w14:textId="088EFA1C" w:rsidR="00C3257A" w:rsidRPr="00BA13EC" w:rsidRDefault="00B81ED5" w:rsidP="00B81ED5">
      <w:pPr>
        <w:spacing w:before="100" w:beforeAutospacing="1" w:after="100" w:afterAutospacing="1" w:line="300" w:lineRule="atLeast"/>
        <w:ind w:left="720"/>
        <w:rPr>
          <w:rFonts w:ascii="Aptos" w:eastAsia="Times New Roman" w:hAnsi="Aptos" w:cs="Segoe UI"/>
          <w:kern w:val="0"/>
          <w:lang w:eastAsia="en-GB"/>
          <w14:ligatures w14:val="none"/>
        </w:rPr>
      </w:pPr>
      <w:r>
        <w:rPr>
          <w:rFonts w:ascii="Aptos" w:eastAsia="Times New Roman" w:hAnsi="Aptos" w:cs="Segoe UI"/>
          <w:b/>
          <w:bCs/>
          <w:kern w:val="0"/>
          <w:lang w:eastAsia="en-GB"/>
          <w14:ligatures w14:val="none"/>
        </w:rPr>
        <w:t xml:space="preserve">Supplementary Question, but not a project focus: </w:t>
      </w:r>
      <w:r w:rsidR="00C3257A" w:rsidRPr="00BA13EC">
        <w:rPr>
          <w:rFonts w:ascii="Aptos" w:eastAsia="Times New Roman" w:hAnsi="Aptos" w:cs="Segoe UI"/>
          <w:b/>
          <w:bCs/>
          <w:kern w:val="0"/>
          <w:lang w:eastAsia="en-GB"/>
          <w14:ligatures w14:val="none"/>
        </w:rPr>
        <w:t>How does disciplinary knowledge in RE contribute to human flourishing and civic responsibility?</w:t>
      </w:r>
      <w:r w:rsidR="00C3257A" w:rsidRPr="00BA13EC">
        <w:rPr>
          <w:rFonts w:ascii="Aptos" w:eastAsia="Times New Roman" w:hAnsi="Aptos" w:cs="Segoe UI"/>
          <w:kern w:val="0"/>
          <w:lang w:eastAsia="en-GB"/>
          <w14:ligatures w14:val="none"/>
        </w:rPr>
        <w:br/>
        <w:t xml:space="preserve">The project </w:t>
      </w:r>
      <w:r>
        <w:rPr>
          <w:rFonts w:ascii="Aptos" w:eastAsia="Times New Roman" w:hAnsi="Aptos" w:cs="Segoe UI"/>
          <w:kern w:val="0"/>
          <w:lang w:eastAsia="en-GB"/>
          <w14:ligatures w14:val="none"/>
        </w:rPr>
        <w:t>may</w:t>
      </w:r>
      <w:r w:rsidR="00C3257A" w:rsidRPr="00BA13EC">
        <w:rPr>
          <w:rFonts w:ascii="Aptos" w:eastAsia="Times New Roman" w:hAnsi="Aptos" w:cs="Segoe UI"/>
          <w:kern w:val="0"/>
          <w:lang w:eastAsia="en-GB"/>
          <w14:ligatures w14:val="none"/>
        </w:rPr>
        <w:t xml:space="preserve"> explore epistemic humility, dialogue across difference and </w:t>
      </w:r>
      <w:proofErr w:type="gramStart"/>
      <w:r w:rsidR="00C3257A" w:rsidRPr="00BA13EC">
        <w:rPr>
          <w:rFonts w:ascii="Aptos" w:eastAsia="Times New Roman" w:hAnsi="Aptos" w:cs="Segoe UI"/>
          <w:kern w:val="0"/>
          <w:lang w:eastAsia="en-GB"/>
          <w14:ligatures w14:val="none"/>
        </w:rPr>
        <w:t>meaning-making</w:t>
      </w:r>
      <w:proofErr w:type="gramEnd"/>
      <w:r w:rsidR="00C3257A" w:rsidRPr="00BA13EC">
        <w:rPr>
          <w:rFonts w:ascii="Aptos" w:eastAsia="Times New Roman" w:hAnsi="Aptos" w:cs="Segoe UI"/>
          <w:kern w:val="0"/>
          <w:lang w:eastAsia="en-GB"/>
          <w14:ligatures w14:val="none"/>
        </w:rPr>
        <w:t xml:space="preserve"> in relation to individual development and societal cohesion</w:t>
      </w:r>
      <w:r>
        <w:rPr>
          <w:rFonts w:ascii="Aptos" w:eastAsia="Times New Roman" w:hAnsi="Aptos" w:cs="Segoe UI"/>
          <w:kern w:val="0"/>
          <w:lang w:eastAsia="en-GB"/>
          <w14:ligatures w14:val="none"/>
        </w:rPr>
        <w:t xml:space="preserve"> as this arises from the research</w:t>
      </w:r>
      <w:r w:rsidR="00C3257A" w:rsidRPr="00BA13EC">
        <w:rPr>
          <w:rFonts w:ascii="Aptos" w:eastAsia="Times New Roman" w:hAnsi="Aptos" w:cs="Segoe UI"/>
          <w:kern w:val="0"/>
          <w:lang w:eastAsia="en-GB"/>
          <w14:ligatures w14:val="none"/>
        </w:rPr>
        <w:t xml:space="preserve">. </w:t>
      </w:r>
    </w:p>
    <w:p w14:paraId="3212A5D1"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4B7EF928">
          <v:rect id="Horizontal Line 4" o:spid="_x0000_s1037"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070120E"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6. Key Responsibilities</w:t>
      </w:r>
    </w:p>
    <w:p w14:paraId="36714F5F"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The appointed Principal Investigator will be expected to undertake the following responsibilities.</w:t>
      </w:r>
    </w:p>
    <w:p w14:paraId="33FEB067"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A. Intellectual and Theoretical Leadership</w:t>
      </w:r>
    </w:p>
    <w:p w14:paraId="4CC21E6F" w14:textId="77777777" w:rsidR="00C3257A" w:rsidRPr="00BA13EC" w:rsidRDefault="00C3257A" w:rsidP="00C3257A">
      <w:pPr>
        <w:numPr>
          <w:ilvl w:val="0"/>
          <w:numId w:val="3"/>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Lead the development of a rigorous interdisciplinary theory of “ways of knowing” in Religious Education.</w:t>
      </w:r>
    </w:p>
    <w:p w14:paraId="4E1658F2" w14:textId="77777777" w:rsidR="00C3257A" w:rsidRPr="00BA13EC" w:rsidRDefault="00C3257A" w:rsidP="00C3257A">
      <w:pPr>
        <w:numPr>
          <w:ilvl w:val="0"/>
          <w:numId w:val="3"/>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Provide conceptual clarity on how theology, philosophy, history and the social sciences contribute distinctively to knowledge formation, interpretation, reasoning and evaluation in RE.</w:t>
      </w:r>
    </w:p>
    <w:p w14:paraId="4A5F26D6" w14:textId="133795EB" w:rsidR="00C3257A" w:rsidRPr="00BA13EC" w:rsidRDefault="00C3257A" w:rsidP="00C3257A">
      <w:pPr>
        <w:numPr>
          <w:ilvl w:val="0"/>
          <w:numId w:val="3"/>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Develop a coherent account of disciplinary progression and epistemic development across ages 5–16, in line with the project’s theory-building ambition. </w:t>
      </w:r>
    </w:p>
    <w:p w14:paraId="3F61C14D" w14:textId="77777777" w:rsidR="00C3257A" w:rsidRPr="00BA13EC" w:rsidRDefault="00C3257A" w:rsidP="00C3257A">
      <w:pPr>
        <w:numPr>
          <w:ilvl w:val="0"/>
          <w:numId w:val="3"/>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Ensure that the emerging theoretical framework is both academically robust and practically meaningful for curriculum design, teacher development and policy discussion.</w:t>
      </w:r>
    </w:p>
    <w:p w14:paraId="24416D7B"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B. Research Design and Methodological Oversight</w:t>
      </w:r>
    </w:p>
    <w:p w14:paraId="7D11DE99" w14:textId="567F17D6" w:rsidR="00C3257A" w:rsidRPr="00BA13EC" w:rsidRDefault="00C3257A" w:rsidP="00C3257A">
      <w:pPr>
        <w:numPr>
          <w:ilvl w:val="0"/>
          <w:numId w:val="4"/>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Refine and oversee the project’s four-stage interdisciplinary research design: epistemic analysis, curriculum mapping, empirical school-based case studies, and theory building. </w:t>
      </w:r>
    </w:p>
    <w:p w14:paraId="31958865" w14:textId="77777777" w:rsidR="00C3257A" w:rsidRPr="00BA13EC" w:rsidRDefault="00C3257A" w:rsidP="00C3257A">
      <w:pPr>
        <w:numPr>
          <w:ilvl w:val="0"/>
          <w:numId w:val="4"/>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Ensure that research questions, methods, data sources, analysis and outputs remain coherent across all phases of the project.</w:t>
      </w:r>
    </w:p>
    <w:p w14:paraId="509E6B6C" w14:textId="55EB307B" w:rsidR="00C3257A" w:rsidRPr="00BA13EC" w:rsidRDefault="00C3257A" w:rsidP="00C3257A">
      <w:pPr>
        <w:numPr>
          <w:ilvl w:val="0"/>
          <w:numId w:val="4"/>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Oversee the development of research instruments, sampling strategies, ethical procedures and analytical frameworks.</w:t>
      </w:r>
    </w:p>
    <w:p w14:paraId="688BFB2E" w14:textId="7AB6E7E5" w:rsidR="00C3257A" w:rsidRPr="00BA13EC" w:rsidRDefault="00C3257A" w:rsidP="00C3257A">
      <w:pPr>
        <w:numPr>
          <w:ilvl w:val="0"/>
          <w:numId w:val="4"/>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Ensure appropriate standards of research ethics, safeguarding and consent</w:t>
      </w:r>
      <w:r w:rsidR="00407235" w:rsidRPr="00BA13EC">
        <w:rPr>
          <w:rFonts w:ascii="Aptos" w:eastAsia="Times New Roman" w:hAnsi="Aptos" w:cs="Segoe UI"/>
          <w:kern w:val="0"/>
          <w:lang w:eastAsia="en-GB"/>
          <w14:ligatures w14:val="none"/>
        </w:rPr>
        <w:t xml:space="preserve"> are adhered to.</w:t>
      </w:r>
      <w:r w:rsidRPr="00BA13EC">
        <w:rPr>
          <w:rFonts w:ascii="Aptos" w:eastAsia="Times New Roman" w:hAnsi="Aptos" w:cs="Segoe UI"/>
          <w:kern w:val="0"/>
          <w:lang w:eastAsia="en-GB"/>
          <w14:ligatures w14:val="none"/>
        </w:rPr>
        <w:t xml:space="preserve"> </w:t>
      </w:r>
    </w:p>
    <w:p w14:paraId="5D2FF198" w14:textId="3AAFB4ED" w:rsidR="00C3257A" w:rsidRPr="00BA13EC" w:rsidRDefault="00C3257A" w:rsidP="00C3257A">
      <w:pPr>
        <w:numPr>
          <w:ilvl w:val="0"/>
          <w:numId w:val="4"/>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Support the design and interpretation of empirical case studies in diverse school settings, including how pupils develop disciplinary knowledge in practice. </w:t>
      </w:r>
    </w:p>
    <w:p w14:paraId="135444EA"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C. Team Leadership and Management</w:t>
      </w:r>
    </w:p>
    <w:p w14:paraId="22E47FAE" w14:textId="0283A581" w:rsidR="00C3257A" w:rsidRPr="00BA13EC" w:rsidRDefault="00C3257A" w:rsidP="00C3257A">
      <w:pPr>
        <w:numPr>
          <w:ilvl w:val="0"/>
          <w:numId w:val="5"/>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Provide research leadership for the wider project team, expected to </w:t>
      </w:r>
      <w:r w:rsidR="00407235" w:rsidRPr="00BA13EC">
        <w:rPr>
          <w:rFonts w:ascii="Aptos" w:eastAsia="Times New Roman" w:hAnsi="Aptos" w:cs="Segoe UI"/>
          <w:kern w:val="0"/>
          <w:lang w:eastAsia="en-GB"/>
          <w14:ligatures w14:val="none"/>
        </w:rPr>
        <w:t>include a Co-Investigator Adviser</w:t>
      </w:r>
      <w:r w:rsidR="00005BC2">
        <w:rPr>
          <w:rFonts w:ascii="Aptos" w:eastAsia="Times New Roman" w:hAnsi="Aptos" w:cs="Segoe UI"/>
          <w:kern w:val="0"/>
          <w:lang w:eastAsia="en-GB"/>
          <w14:ligatures w14:val="none"/>
        </w:rPr>
        <w:t xml:space="preserve"> (0.2 FTE, likely consultancy basis)</w:t>
      </w:r>
      <w:r w:rsidR="00407235" w:rsidRPr="00BA13EC">
        <w:rPr>
          <w:rFonts w:ascii="Aptos" w:eastAsia="Times New Roman" w:hAnsi="Aptos" w:cs="Segoe UI"/>
          <w:kern w:val="0"/>
          <w:lang w:eastAsia="en-GB"/>
          <w14:ligatures w14:val="none"/>
        </w:rPr>
        <w:t>, Co-Investigator Teacher/Practitioner</w:t>
      </w:r>
      <w:r w:rsidR="00005BC2">
        <w:rPr>
          <w:rFonts w:ascii="Aptos" w:eastAsia="Times New Roman" w:hAnsi="Aptos" w:cs="Segoe UI"/>
          <w:kern w:val="0"/>
          <w:lang w:eastAsia="en-GB"/>
          <w14:ligatures w14:val="none"/>
        </w:rPr>
        <w:t xml:space="preserve"> (0.2 FTE likely secondment)</w:t>
      </w:r>
      <w:r w:rsidR="00407235" w:rsidRPr="00BA13EC">
        <w:rPr>
          <w:rFonts w:ascii="Aptos" w:eastAsia="Times New Roman" w:hAnsi="Aptos" w:cs="Segoe UI"/>
          <w:kern w:val="0"/>
          <w:lang w:eastAsia="en-GB"/>
          <w14:ligatures w14:val="none"/>
        </w:rPr>
        <w:t xml:space="preserve">, a </w:t>
      </w:r>
      <w:r w:rsidRPr="00BA13EC">
        <w:rPr>
          <w:rFonts w:ascii="Aptos" w:eastAsia="Times New Roman" w:hAnsi="Aptos" w:cs="Segoe UI"/>
          <w:kern w:val="0"/>
          <w:lang w:eastAsia="en-GB"/>
          <w14:ligatures w14:val="none"/>
        </w:rPr>
        <w:t>postdoctoral researcher</w:t>
      </w:r>
      <w:r w:rsidR="00005BC2">
        <w:rPr>
          <w:rFonts w:ascii="Aptos" w:eastAsia="Times New Roman" w:hAnsi="Aptos" w:cs="Segoe UI"/>
          <w:kern w:val="0"/>
          <w:lang w:eastAsia="en-GB"/>
          <w14:ligatures w14:val="none"/>
        </w:rPr>
        <w:t xml:space="preserve"> (0.5FTE)</w:t>
      </w:r>
      <w:r w:rsidRPr="00BA13EC">
        <w:rPr>
          <w:rFonts w:ascii="Aptos" w:eastAsia="Times New Roman" w:hAnsi="Aptos" w:cs="Segoe UI"/>
          <w:kern w:val="0"/>
          <w:lang w:eastAsia="en-GB"/>
          <w14:ligatures w14:val="none"/>
        </w:rPr>
        <w:t xml:space="preserve">, practitioner partners and advisory or reference groups. </w:t>
      </w:r>
    </w:p>
    <w:p w14:paraId="3302F24E" w14:textId="77777777" w:rsidR="00C3257A" w:rsidRPr="00BA13EC" w:rsidRDefault="00C3257A" w:rsidP="00C3257A">
      <w:pPr>
        <w:numPr>
          <w:ilvl w:val="0"/>
          <w:numId w:val="5"/>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Supervise and mentor the postdoctoral researcher in relation to literature review, empirical design, data collection, analysis, writing and publication.</w:t>
      </w:r>
    </w:p>
    <w:p w14:paraId="131667BD" w14:textId="77777777" w:rsidR="00C3257A" w:rsidRPr="00BA13EC" w:rsidRDefault="00C3257A" w:rsidP="00C3257A">
      <w:pPr>
        <w:numPr>
          <w:ilvl w:val="0"/>
          <w:numId w:val="5"/>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Work constructively with practitioner partners and advisers, ensuring that teacher and school-based perspectives inform the development of the framework.</w:t>
      </w:r>
    </w:p>
    <w:p w14:paraId="5D96897C" w14:textId="77777777" w:rsidR="00C3257A" w:rsidRPr="00BA13EC" w:rsidRDefault="00C3257A" w:rsidP="00C3257A">
      <w:pPr>
        <w:numPr>
          <w:ilvl w:val="0"/>
          <w:numId w:val="5"/>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If applying as two Co-Investigators, provide a clear model for shared leadership, including named responsibilities, decision-making arrangements, allocation of time and continuity of accountability.</w:t>
      </w:r>
    </w:p>
    <w:p w14:paraId="7325535A"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D. Stakeholder and Advisory Engagement</w:t>
      </w:r>
    </w:p>
    <w:p w14:paraId="79FBA6D1" w14:textId="77777777" w:rsidR="00C3257A" w:rsidRPr="00BA13EC" w:rsidRDefault="00C3257A" w:rsidP="00C3257A">
      <w:pPr>
        <w:numPr>
          <w:ilvl w:val="0"/>
          <w:numId w:val="6"/>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Work with the Religious Education Council of England and Wales, the Project Director and any steering or advisory structures established for the project.</w:t>
      </w:r>
    </w:p>
    <w:p w14:paraId="463B9B2F" w14:textId="54768961" w:rsidR="00C3257A" w:rsidRPr="00BA13EC" w:rsidRDefault="00C3257A" w:rsidP="00C3257A">
      <w:pPr>
        <w:numPr>
          <w:ilvl w:val="0"/>
          <w:numId w:val="6"/>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Contribute to the design and facilitation of reference or focus group activity</w:t>
      </w:r>
      <w:r w:rsidR="00407235" w:rsidRPr="00BA13EC">
        <w:rPr>
          <w:rFonts w:ascii="Aptos" w:eastAsia="Times New Roman" w:hAnsi="Aptos" w:cs="Segoe UI"/>
          <w:kern w:val="0"/>
          <w:lang w:eastAsia="en-GB"/>
          <w14:ligatures w14:val="none"/>
        </w:rPr>
        <w:t xml:space="preserve"> </w:t>
      </w:r>
      <w:r w:rsidRPr="00BA13EC">
        <w:rPr>
          <w:rFonts w:ascii="Aptos" w:eastAsia="Times New Roman" w:hAnsi="Aptos" w:cs="Segoe UI"/>
          <w:kern w:val="0"/>
          <w:lang w:eastAsia="en-GB"/>
          <w14:ligatures w14:val="none"/>
        </w:rPr>
        <w:t xml:space="preserve">involving academic and specialist disciplinary voices, religion and belief communities, and teachers. </w:t>
      </w:r>
    </w:p>
    <w:p w14:paraId="77BD2C44" w14:textId="77777777" w:rsidR="00C3257A" w:rsidRPr="00BA13EC" w:rsidRDefault="00C3257A" w:rsidP="00C3257A">
      <w:pPr>
        <w:numPr>
          <w:ilvl w:val="0"/>
          <w:numId w:val="6"/>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Engage sensitively and productively with universities, schools, teachers, religion and belief communities and wider RE/RW stakeholders.</w:t>
      </w:r>
    </w:p>
    <w:p w14:paraId="7728D62A" w14:textId="77777777" w:rsidR="00407235" w:rsidRPr="00BA13EC" w:rsidRDefault="00C3257A" w:rsidP="00C3257A">
      <w:pPr>
        <w:numPr>
          <w:ilvl w:val="0"/>
          <w:numId w:val="6"/>
        </w:num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kern w:val="0"/>
          <w:lang w:eastAsia="en-GB"/>
          <w14:ligatures w14:val="none"/>
        </w:rPr>
        <w:t>Help ensure that the project maintains a strong bridge between theoretical development and educational practice</w:t>
      </w:r>
    </w:p>
    <w:p w14:paraId="663DE0C0" w14:textId="28C3B5F9" w:rsidR="00C3257A" w:rsidRPr="00BA13EC" w:rsidRDefault="00C3257A" w:rsidP="00407235">
      <w:pPr>
        <w:spacing w:before="100" w:beforeAutospacing="1" w:after="100" w:afterAutospacing="1" w:line="300" w:lineRule="atLeast"/>
        <w:ind w:left="360"/>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E. Analysis, Synthesis and Outputs</w:t>
      </w:r>
    </w:p>
    <w:p w14:paraId="6EE41A7C" w14:textId="77777777" w:rsidR="00C3257A" w:rsidRPr="00BA13EC" w:rsidRDefault="00C3257A" w:rsidP="00C3257A">
      <w:pPr>
        <w:numPr>
          <w:ilvl w:val="0"/>
          <w:numId w:val="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Lead the synthesis of findings from epistemic analysis, curriculum mapping, empirical case studies and stakeholder engagement.</w:t>
      </w:r>
    </w:p>
    <w:p w14:paraId="3FD9071A" w14:textId="77777777" w:rsidR="00C3257A" w:rsidRPr="00BA13EC" w:rsidRDefault="00C3257A" w:rsidP="00C3257A">
      <w:pPr>
        <w:numPr>
          <w:ilvl w:val="0"/>
          <w:numId w:val="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Produce or oversee the production of a framework of disciplinary building blocks for curriculum design.</w:t>
      </w:r>
    </w:p>
    <w:p w14:paraId="03F23442" w14:textId="77777777" w:rsidR="00C3257A" w:rsidRPr="00BA13EC" w:rsidRDefault="00C3257A" w:rsidP="00C3257A">
      <w:pPr>
        <w:numPr>
          <w:ilvl w:val="0"/>
          <w:numId w:val="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Produce or oversee the production of a model of epistemic end goals and progression for primary and secondary phases.</w:t>
      </w:r>
    </w:p>
    <w:p w14:paraId="7DCB8A36" w14:textId="514052D4" w:rsidR="00C3257A" w:rsidRPr="00BA13EC" w:rsidRDefault="00C3257A" w:rsidP="00C3257A">
      <w:pPr>
        <w:numPr>
          <w:ilvl w:val="0"/>
          <w:numId w:val="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Contribute substantially to academic outputs, including journal articles and a major monograph provisionally titled </w:t>
      </w:r>
      <w:r w:rsidRPr="00BA13EC">
        <w:rPr>
          <w:rFonts w:ascii="Aptos" w:eastAsia="Times New Roman" w:hAnsi="Aptos" w:cs="Segoe UI"/>
          <w:i/>
          <w:iCs/>
          <w:kern w:val="0"/>
          <w:lang w:eastAsia="en-GB"/>
          <w14:ligatures w14:val="none"/>
        </w:rPr>
        <w:t>Ways of Knowing in Religious Education</w:t>
      </w:r>
      <w:r w:rsidR="00407235" w:rsidRPr="00BA13EC">
        <w:rPr>
          <w:rFonts w:ascii="Aptos" w:eastAsia="Times New Roman" w:hAnsi="Aptos" w:cs="Segoe UI"/>
          <w:kern w:val="0"/>
          <w:lang w:eastAsia="en-GB"/>
          <w14:ligatures w14:val="none"/>
        </w:rPr>
        <w:t>.</w:t>
      </w:r>
    </w:p>
    <w:p w14:paraId="04822957" w14:textId="2BB66290" w:rsidR="00C3257A" w:rsidRPr="00BA13EC" w:rsidRDefault="00C3257A" w:rsidP="00C3257A">
      <w:pPr>
        <w:numPr>
          <w:ilvl w:val="0"/>
          <w:numId w:val="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Support the development of teacher guidance materials and practitioner-facing resources. </w:t>
      </w:r>
    </w:p>
    <w:p w14:paraId="10789B7E" w14:textId="26C0D102" w:rsidR="00C3257A" w:rsidRDefault="00C3257A" w:rsidP="00C3257A">
      <w:pPr>
        <w:numPr>
          <w:ilvl w:val="0"/>
          <w:numId w:val="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Contribute to public and policy outputs, including a policy briefing on disciplinary knowledge in RE and its value for civic society.</w:t>
      </w:r>
    </w:p>
    <w:p w14:paraId="5FF09CBD" w14:textId="77777777" w:rsidR="00062C7F" w:rsidRPr="00BA13EC" w:rsidRDefault="00062C7F" w:rsidP="00062C7F">
      <w:pPr>
        <w:spacing w:before="100" w:beforeAutospacing="1" w:after="100" w:afterAutospacing="1" w:line="300" w:lineRule="atLeast"/>
        <w:ind w:left="720"/>
        <w:rPr>
          <w:rFonts w:ascii="Aptos" w:eastAsia="Times New Roman" w:hAnsi="Aptos" w:cs="Segoe UI"/>
          <w:kern w:val="0"/>
          <w:lang w:eastAsia="en-GB"/>
          <w14:ligatures w14:val="none"/>
        </w:rPr>
      </w:pPr>
    </w:p>
    <w:p w14:paraId="7DF1DCAE"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F. Reporting, Governance and Grant Management</w:t>
      </w:r>
    </w:p>
    <w:p w14:paraId="42ABE9FC" w14:textId="77777777" w:rsidR="00C3257A" w:rsidRPr="00BA13EC" w:rsidRDefault="00C3257A" w:rsidP="00C3257A">
      <w:pPr>
        <w:numPr>
          <w:ilvl w:val="0"/>
          <w:numId w:val="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Provide regular research updates to the Project Director, the Religious Education Council of England and Wales, and relevant steering or advisory groups.</w:t>
      </w:r>
    </w:p>
    <w:p w14:paraId="583C3C3E" w14:textId="77777777" w:rsidR="00C3257A" w:rsidRPr="00BA13EC" w:rsidRDefault="00C3257A" w:rsidP="00C3257A">
      <w:pPr>
        <w:numPr>
          <w:ilvl w:val="0"/>
          <w:numId w:val="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Contribute to funder reporting, including progress narratives, milestone updates, evidence of outputs and impact, and any required final reporting.</w:t>
      </w:r>
    </w:p>
    <w:p w14:paraId="19DFEC3E" w14:textId="77777777" w:rsidR="00C3257A" w:rsidRPr="00BA13EC" w:rsidRDefault="00C3257A" w:rsidP="00C3257A">
      <w:pPr>
        <w:numPr>
          <w:ilvl w:val="0"/>
          <w:numId w:val="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Support project planning, risk identification, quality assurance and budget-aware delivery of the research programme.</w:t>
      </w:r>
    </w:p>
    <w:p w14:paraId="3E76D892" w14:textId="77777777" w:rsidR="00C3257A" w:rsidRPr="00BA13EC" w:rsidRDefault="00C3257A" w:rsidP="00C3257A">
      <w:pPr>
        <w:numPr>
          <w:ilvl w:val="0"/>
          <w:numId w:val="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Work within agreed governance, procurement, safeguarding, data protection and research ethics requirements.</w:t>
      </w:r>
    </w:p>
    <w:p w14:paraId="705F2EE7"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G. Dissemination and Sector Impact</w:t>
      </w:r>
    </w:p>
    <w:p w14:paraId="0E975A45" w14:textId="77777777" w:rsidR="00C3257A" w:rsidRPr="00BA13EC" w:rsidRDefault="00C3257A" w:rsidP="00C3257A">
      <w:pPr>
        <w:numPr>
          <w:ilvl w:val="0"/>
          <w:numId w:val="9"/>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Represent the project at academic conferences, sector events, webinars, roundtables and policy or practitioner forums.</w:t>
      </w:r>
    </w:p>
    <w:p w14:paraId="5F6EB067" w14:textId="4E1F0ED8" w:rsidR="00C3257A" w:rsidRPr="00BA13EC" w:rsidRDefault="00C3257A" w:rsidP="00C3257A">
      <w:pPr>
        <w:numPr>
          <w:ilvl w:val="0"/>
          <w:numId w:val="9"/>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Support international conference symposia, open access publication planning and dissemination activity, consistent with the outputs and dissemination budget lines in the concept note. </w:t>
      </w:r>
    </w:p>
    <w:p w14:paraId="3472471F" w14:textId="77777777" w:rsidR="00C3257A" w:rsidRPr="00BA13EC" w:rsidRDefault="00C3257A" w:rsidP="00C3257A">
      <w:pPr>
        <w:numPr>
          <w:ilvl w:val="0"/>
          <w:numId w:val="9"/>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Communicate complex theoretical ideas clearly to different audiences, including academics, teachers, curriculum designers, policymakers and religion/belief community stakeholders.</w:t>
      </w:r>
    </w:p>
    <w:p w14:paraId="1F1F32BA" w14:textId="56221D36" w:rsidR="00C3257A" w:rsidRPr="00BA13EC" w:rsidRDefault="00C3257A" w:rsidP="00C3257A">
      <w:pPr>
        <w:numPr>
          <w:ilvl w:val="0"/>
          <w:numId w:val="9"/>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Ensure that the project contributes to the anticipated intellectual, educational and societal impact: a new interdisciplinary theory of knowledge in RE; improved clarity for teachers and curriculum designers; and support for dialogue, epistemic resilience and responsible citizenship. </w:t>
      </w:r>
    </w:p>
    <w:p w14:paraId="0AE9C178"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1E51B0D1">
          <v:rect id="Horizontal Line 5" o:spid="_x0000_s1036"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44AFDF67"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7. Required Skills and Experience</w:t>
      </w:r>
    </w:p>
    <w:p w14:paraId="2A1A3ED9"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Applicants should demonstrate:</w:t>
      </w:r>
    </w:p>
    <w:p w14:paraId="4BE9C8CC" w14:textId="77777777"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Substantial expertise in Religious Education, Religion and Worldviews education, or a closely related field.</w:t>
      </w:r>
    </w:p>
    <w:p w14:paraId="62C91C43" w14:textId="6E24B8CE"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Strong interdisciplinary knowledge</w:t>
      </w:r>
      <w:r w:rsidRPr="00BA13EC">
        <w:rPr>
          <w:rFonts w:ascii="Aptos" w:eastAsia="Times New Roman" w:hAnsi="Aptos" w:cs="Segoe UI"/>
          <w:kern w:val="0"/>
          <w:lang w:eastAsia="en-GB"/>
          <w14:ligatures w14:val="none"/>
        </w:rPr>
        <w:t xml:space="preserve"> relevant to the project’s focus on theology, philosophy, history and the </w:t>
      </w:r>
      <w:r w:rsidR="009D5FC8" w:rsidRPr="00BA13EC">
        <w:rPr>
          <w:rFonts w:ascii="Aptos" w:eastAsia="Times New Roman" w:hAnsi="Aptos" w:cs="Segoe UI"/>
          <w:kern w:val="0"/>
          <w:lang w:eastAsia="en-GB"/>
          <w14:ligatures w14:val="none"/>
        </w:rPr>
        <w:t>human/</w:t>
      </w:r>
      <w:r w:rsidRPr="00BA13EC">
        <w:rPr>
          <w:rFonts w:ascii="Aptos" w:eastAsia="Times New Roman" w:hAnsi="Aptos" w:cs="Segoe UI"/>
          <w:kern w:val="0"/>
          <w:lang w:eastAsia="en-GB"/>
          <w14:ligatures w14:val="none"/>
        </w:rPr>
        <w:t>social sciences.</w:t>
      </w:r>
    </w:p>
    <w:p w14:paraId="584E3498" w14:textId="77777777"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A track record of high-quality research and publication</w:t>
      </w:r>
      <w:r w:rsidRPr="00BA13EC">
        <w:rPr>
          <w:rFonts w:ascii="Aptos" w:eastAsia="Times New Roman" w:hAnsi="Aptos" w:cs="Segoe UI"/>
          <w:kern w:val="0"/>
          <w:lang w:eastAsia="en-GB"/>
          <w14:ligatures w14:val="none"/>
        </w:rPr>
        <w:t>, including peer-reviewed publications or equivalent research outputs relevant to RE/RW, epistemology, curriculum, disciplinary knowledge, religious studies, theology, philosophy of education, education studies or related fields.</w:t>
      </w:r>
    </w:p>
    <w:p w14:paraId="4B448788" w14:textId="77777777"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Experience of leading complex research projects</w:t>
      </w:r>
      <w:r w:rsidRPr="00BA13EC">
        <w:rPr>
          <w:rFonts w:ascii="Aptos" w:eastAsia="Times New Roman" w:hAnsi="Aptos" w:cs="Segoe UI"/>
          <w:kern w:val="0"/>
          <w:lang w:eastAsia="en-GB"/>
          <w14:ligatures w14:val="none"/>
        </w:rPr>
        <w:t>, including designing methodology, managing research quality, overseeing analysis and delivering outputs.</w:t>
      </w:r>
    </w:p>
    <w:p w14:paraId="1F103DDB" w14:textId="77777777"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Capacity to lead theory-building work</w:t>
      </w:r>
      <w:r w:rsidRPr="00BA13EC">
        <w:rPr>
          <w:rFonts w:ascii="Aptos" w:eastAsia="Times New Roman" w:hAnsi="Aptos" w:cs="Segoe UI"/>
          <w:kern w:val="0"/>
          <w:lang w:eastAsia="en-GB"/>
          <w14:ligatures w14:val="none"/>
        </w:rPr>
        <w:t>, including conceptual synthesis across disciplines and translation of theory into practical frameworks.</w:t>
      </w:r>
    </w:p>
    <w:p w14:paraId="4D21BF0B" w14:textId="77777777"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Knowledge of curriculum, pedagogy or progression in Religious Education</w:t>
      </w:r>
      <w:r w:rsidRPr="00BA13EC">
        <w:rPr>
          <w:rFonts w:ascii="Aptos" w:eastAsia="Times New Roman" w:hAnsi="Aptos" w:cs="Segoe UI"/>
          <w:kern w:val="0"/>
          <w:lang w:eastAsia="en-GB"/>
          <w14:ligatures w14:val="none"/>
        </w:rPr>
        <w:t>, particularly in relation to disciplinary knowledge or “ways of knowing”.</w:t>
      </w:r>
    </w:p>
    <w:p w14:paraId="22AAE396" w14:textId="77777777"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Experience of empirical research in education settings</w:t>
      </w:r>
      <w:r w:rsidRPr="00BA13EC">
        <w:rPr>
          <w:rFonts w:ascii="Aptos" w:eastAsia="Times New Roman" w:hAnsi="Aptos" w:cs="Segoe UI"/>
          <w:kern w:val="0"/>
          <w:lang w:eastAsia="en-GB"/>
          <w14:ligatures w14:val="none"/>
        </w:rPr>
        <w:t>, including qualitative methods and/or school-based case study research.</w:t>
      </w:r>
    </w:p>
    <w:p w14:paraId="10E9BC20" w14:textId="78F33FF1"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Understanding of ethics, safeguarding and consent procedures</w:t>
      </w:r>
      <w:r w:rsidRPr="00BA13EC">
        <w:rPr>
          <w:rFonts w:ascii="Aptos" w:eastAsia="Times New Roman" w:hAnsi="Aptos" w:cs="Segoe UI"/>
          <w:kern w:val="0"/>
          <w:lang w:eastAsia="en-GB"/>
          <w14:ligatures w14:val="none"/>
        </w:rPr>
        <w:t xml:space="preserve"> in education research </w:t>
      </w:r>
    </w:p>
    <w:p w14:paraId="71E2C7CD" w14:textId="77777777"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Excellent writing, synthesis and communication skills</w:t>
      </w:r>
      <w:r w:rsidRPr="00BA13EC">
        <w:rPr>
          <w:rFonts w:ascii="Aptos" w:eastAsia="Times New Roman" w:hAnsi="Aptos" w:cs="Segoe UI"/>
          <w:kern w:val="0"/>
          <w:lang w:eastAsia="en-GB"/>
          <w14:ligatures w14:val="none"/>
        </w:rPr>
        <w:t>, including the ability to write for academic, professional and policy audiences.</w:t>
      </w:r>
    </w:p>
    <w:p w14:paraId="2417FBCF" w14:textId="77777777"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Ability to work collaboratively with diverse stakeholders</w:t>
      </w:r>
      <w:r w:rsidRPr="00BA13EC">
        <w:rPr>
          <w:rFonts w:ascii="Aptos" w:eastAsia="Times New Roman" w:hAnsi="Aptos" w:cs="Segoe UI"/>
          <w:kern w:val="0"/>
          <w:lang w:eastAsia="en-GB"/>
          <w14:ligatures w14:val="none"/>
        </w:rPr>
        <w:t>, including academics, teachers, school leaders, religion and belief communities, policymakers and charitable or sector bodies.</w:t>
      </w:r>
    </w:p>
    <w:p w14:paraId="47240319" w14:textId="77777777" w:rsidR="00C3257A" w:rsidRPr="00BA13EC" w:rsidRDefault="00C3257A" w:rsidP="00C3257A">
      <w:pPr>
        <w:numPr>
          <w:ilvl w:val="0"/>
          <w:numId w:val="10"/>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Strong project management and delivery skills</w:t>
      </w:r>
      <w:r w:rsidRPr="00BA13EC">
        <w:rPr>
          <w:rFonts w:ascii="Aptos" w:eastAsia="Times New Roman" w:hAnsi="Aptos" w:cs="Segoe UI"/>
          <w:kern w:val="0"/>
          <w:lang w:eastAsia="en-GB"/>
          <w14:ligatures w14:val="none"/>
        </w:rPr>
        <w:t>, including reliability, responsiveness and the ability to work within agreed timelines and budgets.</w:t>
      </w:r>
    </w:p>
    <w:p w14:paraId="4B97BA30"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0F2DEBE6">
          <v:rect id="Horizontal Line 6" o:spid="_x0000_s1035"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6CE90B1"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8. Desirable Skills and Experience</w:t>
      </w:r>
    </w:p>
    <w:p w14:paraId="0D919432"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The following would be advantageous:</w:t>
      </w:r>
    </w:p>
    <w:p w14:paraId="24EEF6FE" w14:textId="77777777" w:rsidR="00C3257A" w:rsidRPr="00BA13EC" w:rsidRDefault="00C3257A" w:rsidP="00C3257A">
      <w:pPr>
        <w:numPr>
          <w:ilvl w:val="0"/>
          <w:numId w:val="11"/>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Experience of leading funded research involving multiple institutional or sector partners.</w:t>
      </w:r>
    </w:p>
    <w:p w14:paraId="7E8623EB" w14:textId="77777777" w:rsidR="00C3257A" w:rsidRPr="00BA13EC" w:rsidRDefault="00C3257A" w:rsidP="00C3257A">
      <w:pPr>
        <w:numPr>
          <w:ilvl w:val="0"/>
          <w:numId w:val="11"/>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Experience supervising postdoctoral researchers, research associates, doctoral researchers or practitioner researchers.</w:t>
      </w:r>
    </w:p>
    <w:p w14:paraId="7B1CF0AB" w14:textId="77777777" w:rsidR="00C3257A" w:rsidRPr="00BA13EC" w:rsidRDefault="00C3257A" w:rsidP="00C3257A">
      <w:pPr>
        <w:numPr>
          <w:ilvl w:val="0"/>
          <w:numId w:val="11"/>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Experience working with advisory groups, reference groups or stakeholder panels.</w:t>
      </w:r>
    </w:p>
    <w:p w14:paraId="2049CB88" w14:textId="77777777" w:rsidR="00C3257A" w:rsidRPr="00BA13EC" w:rsidRDefault="00C3257A" w:rsidP="00C3257A">
      <w:pPr>
        <w:numPr>
          <w:ilvl w:val="0"/>
          <w:numId w:val="11"/>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Knowledge of recent developments in RE/RW curriculum reform, disciplinary knowledge, curriculum progression and/or national curriculum debates.</w:t>
      </w:r>
    </w:p>
    <w:p w14:paraId="4A11DA2D" w14:textId="77777777" w:rsidR="00C3257A" w:rsidRPr="00BA13EC" w:rsidRDefault="00C3257A" w:rsidP="00C3257A">
      <w:pPr>
        <w:numPr>
          <w:ilvl w:val="0"/>
          <w:numId w:val="11"/>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Experience producing practitioner resources, policy briefings, curriculum frameworks or teacher guidance materials.</w:t>
      </w:r>
    </w:p>
    <w:p w14:paraId="29EBCBE9" w14:textId="77777777" w:rsidR="00C3257A" w:rsidRPr="00BA13EC" w:rsidRDefault="00C3257A" w:rsidP="00C3257A">
      <w:pPr>
        <w:numPr>
          <w:ilvl w:val="0"/>
          <w:numId w:val="11"/>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Experience disseminating research through conferences, webinars, roundtables, public engagement or professional learning events.</w:t>
      </w:r>
    </w:p>
    <w:p w14:paraId="55FA8222" w14:textId="77777777" w:rsidR="00C3257A" w:rsidRPr="00BA13EC" w:rsidRDefault="00C3257A" w:rsidP="00C3257A">
      <w:pPr>
        <w:numPr>
          <w:ilvl w:val="0"/>
          <w:numId w:val="11"/>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Experience working across academic and non-academic settings, including schools, charities, professional associations or public bodies.</w:t>
      </w:r>
    </w:p>
    <w:p w14:paraId="065F400D"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5D2E7D36">
          <v:rect id="Horizontal Line 7" o:spid="_x0000_s1034"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F28E334"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9. Expected Deliverables</w:t>
      </w:r>
    </w:p>
    <w:p w14:paraId="2EA10960"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The Principal Investigator will be expected to lead, contribute to or quality assure the following deliverables.</w:t>
      </w:r>
    </w:p>
    <w:p w14:paraId="72F1664A"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Research Design and Project Infrastructure</w:t>
      </w:r>
    </w:p>
    <w:p w14:paraId="31EE0A7D" w14:textId="77777777" w:rsidR="00C3257A" w:rsidRPr="005619A5" w:rsidRDefault="00C3257A" w:rsidP="00C3257A">
      <w:pPr>
        <w:numPr>
          <w:ilvl w:val="0"/>
          <w:numId w:val="12"/>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Inception and research design plan, including refined research questions, methodology, workplan, roles, governance, risk management and ethics route.</w:t>
      </w:r>
    </w:p>
    <w:p w14:paraId="14151C94" w14:textId="77777777" w:rsidR="00C3257A" w:rsidRPr="005619A5" w:rsidRDefault="00C3257A" w:rsidP="00C3257A">
      <w:pPr>
        <w:numPr>
          <w:ilvl w:val="0"/>
          <w:numId w:val="12"/>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Epistemic analysis framework, identifying the conceptual, methodological and epistemic foundations of the relevant disciplines.</w:t>
      </w:r>
    </w:p>
    <w:p w14:paraId="08F611F7" w14:textId="77777777" w:rsidR="00C3257A" w:rsidRPr="005619A5" w:rsidRDefault="00C3257A" w:rsidP="00C3257A">
      <w:pPr>
        <w:numPr>
          <w:ilvl w:val="0"/>
          <w:numId w:val="12"/>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Curriculum mapping framework, analysing how disciplinary elements are sequenced and how progression is currently conceptualised.</w:t>
      </w:r>
    </w:p>
    <w:p w14:paraId="631BED0C"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Theory Development and Empirical Synthesis</w:t>
      </w:r>
    </w:p>
    <w:p w14:paraId="4161C7AA" w14:textId="45CBEC86" w:rsidR="00C3257A" w:rsidRPr="005619A5" w:rsidRDefault="00C3257A" w:rsidP="00C3257A">
      <w:pPr>
        <w:numPr>
          <w:ilvl w:val="0"/>
          <w:numId w:val="13"/>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 xml:space="preserve">Comparative map of ways of knowing across theology, philosophy, history and the </w:t>
      </w:r>
      <w:r w:rsidR="009D5FC8" w:rsidRPr="005619A5">
        <w:rPr>
          <w:rFonts w:ascii="Aptos" w:eastAsia="Times New Roman" w:hAnsi="Aptos" w:cs="Segoe UI"/>
          <w:kern w:val="0"/>
          <w:lang w:eastAsia="en-GB"/>
          <w14:ligatures w14:val="none"/>
        </w:rPr>
        <w:t>human/</w:t>
      </w:r>
      <w:r w:rsidRPr="005619A5">
        <w:rPr>
          <w:rFonts w:ascii="Aptos" w:eastAsia="Times New Roman" w:hAnsi="Aptos" w:cs="Segoe UI"/>
          <w:kern w:val="0"/>
          <w:lang w:eastAsia="en-GB"/>
          <w14:ligatures w14:val="none"/>
        </w:rPr>
        <w:t>social sciences.</w:t>
      </w:r>
    </w:p>
    <w:p w14:paraId="5F35AA95" w14:textId="77777777" w:rsidR="00C3257A" w:rsidRPr="005619A5" w:rsidRDefault="00C3257A" w:rsidP="00C3257A">
      <w:pPr>
        <w:numPr>
          <w:ilvl w:val="0"/>
          <w:numId w:val="13"/>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Case study analytical framework for examining pupil development of disciplinary knowledge in school settings.</w:t>
      </w:r>
    </w:p>
    <w:p w14:paraId="28DE1090" w14:textId="77777777" w:rsidR="00C3257A" w:rsidRPr="005619A5" w:rsidRDefault="00C3257A" w:rsidP="00C3257A">
      <w:pPr>
        <w:numPr>
          <w:ilvl w:val="0"/>
          <w:numId w:val="13"/>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Interim synthesis papers or working papers to support project decision-making and stakeholder engagement.</w:t>
      </w:r>
    </w:p>
    <w:p w14:paraId="6A2E3682" w14:textId="77777777" w:rsidR="00C3257A" w:rsidRPr="005619A5" w:rsidRDefault="00C3257A" w:rsidP="00C3257A">
      <w:pPr>
        <w:numPr>
          <w:ilvl w:val="0"/>
          <w:numId w:val="13"/>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Final theoretical framework articulating disciplinary progression and epistemic development in RE across ages 5–16.</w:t>
      </w:r>
    </w:p>
    <w:p w14:paraId="09EDFD09"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Academic Outputs</w:t>
      </w:r>
    </w:p>
    <w:p w14:paraId="0A10F3A7" w14:textId="77777777" w:rsidR="00C3257A" w:rsidRPr="007C50B6" w:rsidRDefault="00C3257A" w:rsidP="00C3257A">
      <w:pPr>
        <w:numPr>
          <w:ilvl w:val="0"/>
          <w:numId w:val="14"/>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Contribution to a </w:t>
      </w:r>
      <w:r w:rsidRPr="007C50B6">
        <w:rPr>
          <w:rFonts w:ascii="Aptos" w:eastAsia="Times New Roman" w:hAnsi="Aptos" w:cs="Segoe UI"/>
          <w:kern w:val="0"/>
          <w:lang w:eastAsia="en-GB"/>
          <w14:ligatures w14:val="none"/>
        </w:rPr>
        <w:t>theory of disciplinary knowledge in RE grounded in four disciplines.</w:t>
      </w:r>
    </w:p>
    <w:p w14:paraId="475FF5AE" w14:textId="77777777" w:rsidR="00C3257A" w:rsidRPr="00BA13EC" w:rsidRDefault="00C3257A" w:rsidP="00C3257A">
      <w:pPr>
        <w:numPr>
          <w:ilvl w:val="0"/>
          <w:numId w:val="14"/>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Substantial contribution to the proposed monograph, </w:t>
      </w:r>
      <w:r w:rsidRPr="00BA13EC">
        <w:rPr>
          <w:rFonts w:ascii="Aptos" w:eastAsia="Times New Roman" w:hAnsi="Aptos" w:cs="Segoe UI"/>
          <w:i/>
          <w:iCs/>
          <w:kern w:val="0"/>
          <w:lang w:eastAsia="en-GB"/>
          <w14:ligatures w14:val="none"/>
        </w:rPr>
        <w:t>Ways of Knowing in Religious Education</w:t>
      </w:r>
      <w:r w:rsidRPr="00BA13EC">
        <w:rPr>
          <w:rFonts w:ascii="Aptos" w:eastAsia="Times New Roman" w:hAnsi="Aptos" w:cs="Segoe UI"/>
          <w:kern w:val="0"/>
          <w:lang w:eastAsia="en-GB"/>
          <w14:ligatures w14:val="none"/>
        </w:rPr>
        <w:t>.</w:t>
      </w:r>
    </w:p>
    <w:p w14:paraId="4760EDE6" w14:textId="77777777" w:rsidR="00C3257A" w:rsidRPr="00BA13EC" w:rsidRDefault="00C3257A" w:rsidP="00C3257A">
      <w:pPr>
        <w:numPr>
          <w:ilvl w:val="0"/>
          <w:numId w:val="14"/>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Contribution to journal articles in education, philosophy, theology or related fields.</w:t>
      </w:r>
    </w:p>
    <w:p w14:paraId="6C937AA7" w14:textId="3B3DAC05" w:rsidR="00C3257A" w:rsidRPr="00BA13EC" w:rsidRDefault="00C3257A" w:rsidP="00C3257A">
      <w:pPr>
        <w:numPr>
          <w:ilvl w:val="0"/>
          <w:numId w:val="14"/>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Contribution to international conference symposia or equivalent academic dissemination. </w:t>
      </w:r>
    </w:p>
    <w:p w14:paraId="70D53A4C"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Applied, Practitioner and Policy Outputs</w:t>
      </w:r>
    </w:p>
    <w:p w14:paraId="3F2A6986" w14:textId="77777777" w:rsidR="00C3257A" w:rsidRPr="005619A5" w:rsidRDefault="00C3257A" w:rsidP="00C3257A">
      <w:pPr>
        <w:numPr>
          <w:ilvl w:val="0"/>
          <w:numId w:val="15"/>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Framework of disciplinary building blocks for curriculum design.</w:t>
      </w:r>
    </w:p>
    <w:p w14:paraId="591F1384" w14:textId="77777777" w:rsidR="00C3257A" w:rsidRPr="005619A5" w:rsidRDefault="00C3257A" w:rsidP="00C3257A">
      <w:pPr>
        <w:numPr>
          <w:ilvl w:val="0"/>
          <w:numId w:val="15"/>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Model of epistemic end goals and progression for primary and secondary phases.</w:t>
      </w:r>
    </w:p>
    <w:p w14:paraId="183CA6FE" w14:textId="77777777" w:rsidR="00C3257A" w:rsidRPr="005619A5" w:rsidRDefault="00C3257A" w:rsidP="00C3257A">
      <w:pPr>
        <w:numPr>
          <w:ilvl w:val="0"/>
          <w:numId w:val="15"/>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Teacher guidance materials and/or practitioner-facing resources.</w:t>
      </w:r>
    </w:p>
    <w:p w14:paraId="69DF114C" w14:textId="77777777" w:rsidR="00C3257A" w:rsidRPr="005619A5" w:rsidRDefault="00C3257A" w:rsidP="00C3257A">
      <w:pPr>
        <w:numPr>
          <w:ilvl w:val="0"/>
          <w:numId w:val="15"/>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Policy briefing on disciplinary knowledge in RE and its value for civic society.</w:t>
      </w:r>
    </w:p>
    <w:p w14:paraId="2DA78533" w14:textId="3FDE8E42" w:rsidR="00C3257A" w:rsidRPr="005619A5" w:rsidRDefault="00C3257A" w:rsidP="00C3257A">
      <w:pPr>
        <w:numPr>
          <w:ilvl w:val="0"/>
          <w:numId w:val="15"/>
        </w:numPr>
        <w:spacing w:before="100" w:beforeAutospacing="1" w:after="100" w:afterAutospacing="1" w:line="300" w:lineRule="atLeast"/>
        <w:rPr>
          <w:rFonts w:ascii="Aptos" w:eastAsia="Times New Roman" w:hAnsi="Aptos" w:cs="Segoe UI"/>
          <w:kern w:val="0"/>
          <w:lang w:eastAsia="en-GB"/>
          <w14:ligatures w14:val="none"/>
        </w:rPr>
      </w:pPr>
      <w:r w:rsidRPr="005619A5">
        <w:rPr>
          <w:rFonts w:ascii="Aptos" w:eastAsia="Times New Roman" w:hAnsi="Aptos" w:cs="Segoe UI"/>
          <w:kern w:val="0"/>
          <w:lang w:eastAsia="en-GB"/>
          <w14:ligatures w14:val="none"/>
        </w:rPr>
        <w:t xml:space="preserve">Contribution to national curriculum implementation discussions, if appropriate. </w:t>
      </w:r>
      <w:hyperlink r:id="rId9" w:history="1"/>
      <w:r w:rsidR="009D5FC8" w:rsidRPr="005619A5">
        <w:rPr>
          <w:rFonts w:ascii="Aptos" w:eastAsia="Times New Roman" w:hAnsi="Aptos" w:cs="Segoe UI"/>
          <w:kern w:val="0"/>
          <w:lang w:eastAsia="en-GB"/>
          <w14:ligatures w14:val="none"/>
        </w:rPr>
        <w:t xml:space="preserve"> </w:t>
      </w:r>
    </w:p>
    <w:p w14:paraId="0EADC148" w14:textId="77777777" w:rsidR="00C3257A" w:rsidRPr="00BA13EC" w:rsidRDefault="00C3257A" w:rsidP="00C3257A">
      <w:pPr>
        <w:spacing w:before="100" w:beforeAutospacing="1" w:after="100" w:afterAutospacing="1" w:line="300" w:lineRule="atLeast"/>
        <w:outlineLvl w:val="2"/>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Reporting and Dissemination</w:t>
      </w:r>
    </w:p>
    <w:p w14:paraId="3ADCB322" w14:textId="77777777" w:rsidR="00C3257A" w:rsidRPr="00BA13EC" w:rsidRDefault="00C3257A" w:rsidP="00C3257A">
      <w:pPr>
        <w:numPr>
          <w:ilvl w:val="0"/>
          <w:numId w:val="16"/>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Regular progress reports for the Project Director, project governance group and funder reporting.</w:t>
      </w:r>
    </w:p>
    <w:p w14:paraId="3FD1003C" w14:textId="77777777" w:rsidR="00C3257A" w:rsidRPr="00BA13EC" w:rsidRDefault="00C3257A" w:rsidP="00C3257A">
      <w:pPr>
        <w:numPr>
          <w:ilvl w:val="0"/>
          <w:numId w:val="16"/>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Contribution to final grant reporting and impact evidence.</w:t>
      </w:r>
    </w:p>
    <w:p w14:paraId="5002D251" w14:textId="77777777" w:rsidR="00C3257A" w:rsidRPr="00BA13EC" w:rsidRDefault="00C3257A" w:rsidP="00C3257A">
      <w:pPr>
        <w:numPr>
          <w:ilvl w:val="0"/>
          <w:numId w:val="16"/>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Presentations to relevant academic, teacher, policy and stakeholder audiences.</w:t>
      </w:r>
    </w:p>
    <w:p w14:paraId="174B4312" w14:textId="77777777" w:rsidR="00C3257A" w:rsidRPr="00BA13EC" w:rsidRDefault="00C3257A" w:rsidP="00C3257A">
      <w:pPr>
        <w:numPr>
          <w:ilvl w:val="0"/>
          <w:numId w:val="16"/>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Participation in project dissemination events, webinars, roundtables or conferences.</w:t>
      </w:r>
    </w:p>
    <w:p w14:paraId="3D58D49E"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1308BA81">
          <v:rect id="Horizontal Line 8" o:spid="_x0000_s1033"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13E18B64"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10. Indicative Time Commitment and Fee/FTE Expectation</w:t>
      </w:r>
    </w:p>
    <w:p w14:paraId="4EAD3493" w14:textId="6E822C62"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The </w:t>
      </w:r>
      <w:r w:rsidR="009D5FC8" w:rsidRPr="00BA13EC">
        <w:rPr>
          <w:rFonts w:ascii="Aptos" w:eastAsia="Times New Roman" w:hAnsi="Aptos" w:cs="Segoe UI"/>
          <w:kern w:val="0"/>
          <w:lang w:eastAsia="en-GB"/>
          <w14:ligatures w14:val="none"/>
        </w:rPr>
        <w:t>funding application</w:t>
      </w:r>
      <w:r w:rsidRPr="00BA13EC">
        <w:rPr>
          <w:rFonts w:ascii="Aptos" w:eastAsia="Times New Roman" w:hAnsi="Aptos" w:cs="Segoe UI"/>
          <w:kern w:val="0"/>
          <w:lang w:eastAsia="en-GB"/>
          <w14:ligatures w14:val="none"/>
        </w:rPr>
        <w:t xml:space="preserve"> identifies the Principal Investigator role as </w:t>
      </w:r>
      <w:r w:rsidRPr="00BA13EC">
        <w:rPr>
          <w:rFonts w:ascii="Aptos" w:eastAsia="Times New Roman" w:hAnsi="Aptos" w:cs="Segoe UI"/>
          <w:b/>
          <w:bCs/>
          <w:kern w:val="0"/>
          <w:lang w:eastAsia="en-GB"/>
          <w14:ligatures w14:val="none"/>
        </w:rPr>
        <w:t>0.2 FTE for 24 months</w:t>
      </w:r>
      <w:r w:rsidR="004B3E89" w:rsidRPr="00BA13EC">
        <w:rPr>
          <w:rFonts w:ascii="Aptos" w:eastAsia="Times New Roman" w:hAnsi="Aptos" w:cs="Segoe UI"/>
          <w:b/>
          <w:bCs/>
          <w:kern w:val="0"/>
          <w:lang w:eastAsia="en-GB"/>
          <w14:ligatures w14:val="none"/>
        </w:rPr>
        <w:t>. The proposed fee is £</w:t>
      </w:r>
      <w:r w:rsidR="00463888">
        <w:rPr>
          <w:rFonts w:ascii="Aptos" w:eastAsia="Times New Roman" w:hAnsi="Aptos" w:cs="Segoe UI"/>
          <w:b/>
          <w:bCs/>
          <w:kern w:val="0"/>
          <w:lang w:eastAsia="en-GB"/>
          <w14:ligatures w14:val="none"/>
        </w:rPr>
        <w:t>60</w:t>
      </w:r>
      <w:r w:rsidR="004B3E89" w:rsidRPr="00BA13EC">
        <w:rPr>
          <w:rFonts w:ascii="Aptos" w:eastAsia="Times New Roman" w:hAnsi="Aptos" w:cs="Segoe UI"/>
          <w:b/>
          <w:bCs/>
          <w:kern w:val="0"/>
          <w:lang w:eastAsia="en-GB"/>
          <w14:ligatures w14:val="none"/>
        </w:rPr>
        <w:t>,000</w:t>
      </w:r>
      <w:r w:rsidRPr="00BA13EC">
        <w:rPr>
          <w:rFonts w:ascii="Aptos" w:eastAsia="Times New Roman" w:hAnsi="Aptos" w:cs="Segoe UI"/>
          <w:kern w:val="0"/>
          <w:lang w:eastAsia="en-GB"/>
          <w14:ligatures w14:val="none"/>
        </w:rPr>
        <w:t>. For tendering purposes, applicants should propose a costed model based on this level of commitment</w:t>
      </w:r>
      <w:r w:rsidR="004B3E89" w:rsidRPr="00BA13EC">
        <w:rPr>
          <w:rFonts w:ascii="Aptos" w:eastAsia="Times New Roman" w:hAnsi="Aptos" w:cs="Segoe UI"/>
          <w:kern w:val="0"/>
          <w:lang w:eastAsia="en-GB"/>
          <w14:ligatures w14:val="none"/>
        </w:rPr>
        <w:t xml:space="preserve"> and budget</w:t>
      </w:r>
      <w:r w:rsidRPr="00BA13EC">
        <w:rPr>
          <w:rFonts w:ascii="Aptos" w:eastAsia="Times New Roman" w:hAnsi="Aptos" w:cs="Segoe UI"/>
          <w:kern w:val="0"/>
          <w:lang w:eastAsia="en-GB"/>
          <w14:ligatures w14:val="none"/>
        </w:rPr>
        <w:t xml:space="preserve">, equivalent to approximately one day per week across the life of the project, with flexibility to vary the pattern of work across project phases. </w:t>
      </w:r>
    </w:p>
    <w:p w14:paraId="65C6BC8C" w14:textId="09D13B00"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The project duration is identified as </w:t>
      </w:r>
      <w:r w:rsidRPr="00BA13EC">
        <w:rPr>
          <w:rFonts w:ascii="Aptos" w:eastAsia="Times New Roman" w:hAnsi="Aptos" w:cs="Segoe UI"/>
          <w:b/>
          <w:bCs/>
          <w:kern w:val="0"/>
          <w:lang w:eastAsia="en-GB"/>
          <w14:ligatures w14:val="none"/>
        </w:rPr>
        <w:t>24 months</w:t>
      </w:r>
      <w:r w:rsidRPr="00BA13EC">
        <w:rPr>
          <w:rFonts w:ascii="Aptos" w:eastAsia="Times New Roman" w:hAnsi="Aptos" w:cs="Segoe UI"/>
          <w:kern w:val="0"/>
          <w:lang w:eastAsia="en-GB"/>
          <w14:ligatures w14:val="none"/>
        </w:rPr>
        <w:t xml:space="preserve">, with an </w:t>
      </w:r>
      <w:r w:rsidRPr="00BA13EC">
        <w:rPr>
          <w:rFonts w:ascii="Aptos" w:eastAsia="Times New Roman" w:hAnsi="Aptos" w:cs="Segoe UI"/>
          <w:b/>
          <w:bCs/>
          <w:kern w:val="0"/>
          <w:lang w:eastAsia="en-GB"/>
          <w14:ligatures w14:val="none"/>
        </w:rPr>
        <w:t xml:space="preserve">ideal start date of </w:t>
      </w:r>
      <w:r w:rsidR="00BB649F">
        <w:rPr>
          <w:rFonts w:ascii="Aptos" w:eastAsia="Times New Roman" w:hAnsi="Aptos" w:cs="Segoe UI"/>
          <w:b/>
          <w:bCs/>
          <w:kern w:val="0"/>
          <w:lang w:eastAsia="en-GB"/>
          <w14:ligatures w14:val="none"/>
        </w:rPr>
        <w:t>September</w:t>
      </w:r>
      <w:r w:rsidRPr="00BA13EC">
        <w:rPr>
          <w:rFonts w:ascii="Aptos" w:eastAsia="Times New Roman" w:hAnsi="Aptos" w:cs="Segoe UI"/>
          <w:b/>
          <w:bCs/>
          <w:kern w:val="0"/>
          <w:lang w:eastAsia="en-GB"/>
          <w14:ligatures w14:val="none"/>
        </w:rPr>
        <w:t xml:space="preserve"> 2027</w:t>
      </w:r>
      <w:r w:rsidRPr="00BA13EC">
        <w:rPr>
          <w:rFonts w:ascii="Aptos" w:eastAsia="Times New Roman" w:hAnsi="Aptos" w:cs="Segoe UI"/>
          <w:kern w:val="0"/>
          <w:lang w:eastAsia="en-GB"/>
          <w14:ligatures w14:val="none"/>
        </w:rPr>
        <w:t xml:space="preserve">, although the start date </w:t>
      </w:r>
      <w:r w:rsidR="009D5FC8" w:rsidRPr="00BA13EC">
        <w:rPr>
          <w:rFonts w:ascii="Aptos" w:eastAsia="Times New Roman" w:hAnsi="Aptos" w:cs="Segoe UI"/>
          <w:kern w:val="0"/>
          <w:lang w:eastAsia="en-GB"/>
          <w14:ligatures w14:val="none"/>
        </w:rPr>
        <w:t>may be</w:t>
      </w:r>
      <w:r w:rsidRPr="00BA13EC">
        <w:rPr>
          <w:rFonts w:ascii="Aptos" w:eastAsia="Times New Roman" w:hAnsi="Aptos" w:cs="Segoe UI"/>
          <w:kern w:val="0"/>
          <w:lang w:eastAsia="en-GB"/>
          <w14:ligatures w14:val="none"/>
        </w:rPr>
        <w:t xml:space="preserve"> flexible. </w:t>
      </w:r>
    </w:p>
    <w:p w14:paraId="143C3C33" w14:textId="7F03F4A8"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Applicants should provide a transparent costed proposal, including: </w:t>
      </w:r>
    </w:p>
    <w:p w14:paraId="65DE353C" w14:textId="77777777" w:rsidR="00C3257A" w:rsidRPr="00BA13EC" w:rsidRDefault="00C3257A" w:rsidP="00C3257A">
      <w:pPr>
        <w:numPr>
          <w:ilvl w:val="0"/>
          <w:numId w:val="1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proposed day rate, salary buy-out, consultancy fee or institutional FTE cost;</w:t>
      </w:r>
    </w:p>
    <w:p w14:paraId="18AD2E4B" w14:textId="77777777" w:rsidR="00C3257A" w:rsidRPr="00BA13EC" w:rsidRDefault="00C3257A" w:rsidP="00C3257A">
      <w:pPr>
        <w:numPr>
          <w:ilvl w:val="0"/>
          <w:numId w:val="1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number of days or FTE allocation proposed;</w:t>
      </w:r>
    </w:p>
    <w:p w14:paraId="46D5B183" w14:textId="77777777" w:rsidR="00C3257A" w:rsidRPr="00BA13EC" w:rsidRDefault="00C3257A" w:rsidP="00C3257A">
      <w:pPr>
        <w:numPr>
          <w:ilvl w:val="0"/>
          <w:numId w:val="1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any VAT, institutional on-costs or overheads;</w:t>
      </w:r>
    </w:p>
    <w:p w14:paraId="0F07C642" w14:textId="77777777" w:rsidR="00C3257A" w:rsidRPr="00BA13EC" w:rsidRDefault="00C3257A" w:rsidP="00C3257A">
      <w:pPr>
        <w:numPr>
          <w:ilvl w:val="0"/>
          <w:numId w:val="1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any assumptions about travel, meetings, supervision, dissemination or publication work;</w:t>
      </w:r>
    </w:p>
    <w:p w14:paraId="384D9962" w14:textId="77777777" w:rsidR="00C3257A" w:rsidRPr="00BA13EC" w:rsidRDefault="00C3257A" w:rsidP="00C3257A">
      <w:pPr>
        <w:numPr>
          <w:ilvl w:val="0"/>
          <w:numId w:val="17"/>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any alternative costed model if the applicant believes a different structure would better deliver the project.</w:t>
      </w:r>
    </w:p>
    <w:p w14:paraId="1402226A"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Applicants proposing a joint Co-Investigator leadership model should provide a single combined costing and make clear how the 0.2 FTE equivalent, or any proposed alternative, would be divided.</w:t>
      </w:r>
    </w:p>
    <w:p w14:paraId="30EEFFDF" w14:textId="1ADE5465" w:rsidR="00C3257A" w:rsidRPr="00BA13EC" w:rsidRDefault="004B3E89" w:rsidP="00C3257A">
      <w:pPr>
        <w:spacing w:before="100" w:beforeAutospacing="1" w:after="100" w:afterAutospacing="1" w:line="300" w:lineRule="atLeast"/>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 xml:space="preserve">Important Note: </w:t>
      </w:r>
      <w:r w:rsidR="00C3257A" w:rsidRPr="00BA13EC">
        <w:rPr>
          <w:rFonts w:ascii="Aptos" w:eastAsia="Times New Roman" w:hAnsi="Aptos" w:cs="Segoe UI"/>
          <w:b/>
          <w:bCs/>
          <w:kern w:val="0"/>
          <w:lang w:eastAsia="en-GB"/>
          <w14:ligatures w14:val="none"/>
        </w:rPr>
        <w:t>The final fee will be subject to funding confirmation, contractual agreement, value for money assessment and alignment with the agreed project budget.</w:t>
      </w:r>
    </w:p>
    <w:p w14:paraId="5BDACCCD"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1B162C04">
          <v:rect id="Horizontal Line 9" o:spid="_x0000_s1032"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3EFB68D"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11. Indicative Project Phases</w:t>
      </w:r>
    </w:p>
    <w:p w14:paraId="4E3B3682"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Applicants are invited to propose their own workplan, but tenders should show how the Principal Investigator role will support the following broad phases.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5"/>
        <w:gridCol w:w="3092"/>
        <w:gridCol w:w="3423"/>
      </w:tblGrid>
      <w:tr w:rsidR="00C3257A" w:rsidRPr="00BA13EC" w14:paraId="1C93D4C7"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0A6F9A9" w14:textId="77777777" w:rsidR="00C3257A" w:rsidRPr="00BA13EC" w:rsidRDefault="00C3257A" w:rsidP="00C3257A">
            <w:pPr>
              <w:jc w:val="center"/>
              <w:rPr>
                <w:rFonts w:ascii="Aptos" w:eastAsia="Times New Roman" w:hAnsi="Aptos" w:cs="Times New Roman"/>
                <w:b/>
                <w:bCs/>
                <w:kern w:val="0"/>
                <w:lang w:eastAsia="en-GB"/>
                <w14:ligatures w14:val="none"/>
              </w:rPr>
            </w:pPr>
            <w:r w:rsidRPr="00BA13EC">
              <w:rPr>
                <w:rFonts w:ascii="Aptos" w:eastAsia="Times New Roman" w:hAnsi="Aptos" w:cs="Times New Roman"/>
                <w:b/>
                <w:bCs/>
                <w:kern w:val="0"/>
                <w:lang w:eastAsia="en-GB"/>
                <w14:ligatures w14:val="none"/>
              </w:rPr>
              <w:t>Phase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0C49978" w14:textId="77777777" w:rsidR="00C3257A" w:rsidRPr="00BA13EC" w:rsidRDefault="00C3257A" w:rsidP="00C3257A">
            <w:pPr>
              <w:jc w:val="center"/>
              <w:rPr>
                <w:rFonts w:ascii="Aptos" w:eastAsia="Times New Roman" w:hAnsi="Aptos" w:cs="Times New Roman"/>
                <w:b/>
                <w:bCs/>
                <w:kern w:val="0"/>
                <w:lang w:eastAsia="en-GB"/>
                <w14:ligatures w14:val="none"/>
              </w:rPr>
            </w:pPr>
            <w:r w:rsidRPr="00BA13EC">
              <w:rPr>
                <w:rFonts w:ascii="Aptos" w:eastAsia="Times New Roman" w:hAnsi="Aptos" w:cs="Times New Roman"/>
                <w:b/>
                <w:bCs/>
                <w:kern w:val="0"/>
                <w:lang w:eastAsia="en-GB"/>
                <w14:ligatures w14:val="none"/>
              </w:rPr>
              <w:t>Indicative focus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40589B" w14:textId="77777777" w:rsidR="00C3257A" w:rsidRPr="00BA13EC" w:rsidRDefault="00C3257A" w:rsidP="00C3257A">
            <w:pPr>
              <w:jc w:val="center"/>
              <w:rPr>
                <w:rFonts w:ascii="Aptos" w:eastAsia="Times New Roman" w:hAnsi="Aptos" w:cs="Times New Roman"/>
                <w:b/>
                <w:bCs/>
                <w:kern w:val="0"/>
                <w:lang w:eastAsia="en-GB"/>
                <w14:ligatures w14:val="none"/>
              </w:rPr>
            </w:pPr>
            <w:r w:rsidRPr="00BA13EC">
              <w:rPr>
                <w:rFonts w:ascii="Aptos" w:eastAsia="Times New Roman" w:hAnsi="Aptos" w:cs="Times New Roman"/>
                <w:b/>
                <w:bCs/>
                <w:kern w:val="0"/>
                <w:lang w:eastAsia="en-GB"/>
                <w14:ligatures w14:val="none"/>
              </w:rPr>
              <w:t>Principal Investigator contribution</w:t>
            </w:r>
          </w:p>
        </w:tc>
      </w:tr>
      <w:tr w:rsidR="00C3257A" w:rsidRPr="00BA13EC" w14:paraId="2AC1BC3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E569F0C"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Phase 1: Inception and design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208304"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Refine research design, governance, ethics, team roles and project plan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4EDEAF"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Lead intellectual framing; approve methodology; establish quality assurance</w:t>
            </w:r>
          </w:p>
        </w:tc>
      </w:tr>
      <w:tr w:rsidR="00C3257A" w:rsidRPr="00BA13EC" w14:paraId="419574E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55D4465"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Phase 2: Epistemic analysis and curriculum mapping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15B10E"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Analyse disciplinary foundations and curriculum progression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36422C"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Lead conceptual analysis; develop comparative map; guide literature and curriculum review</w:t>
            </w:r>
          </w:p>
        </w:tc>
      </w:tr>
      <w:tr w:rsidR="00C3257A" w:rsidRPr="00BA13EC" w14:paraId="1799069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DB21FAE"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Phase 3: Empirical case study phase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5760950"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Investigate how pupils develop disciplinary knowledge in practice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C501742"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Oversee case study design, ethics, analysis and interpretation</w:t>
            </w:r>
          </w:p>
        </w:tc>
      </w:tr>
      <w:tr w:rsidR="00C3257A" w:rsidRPr="00BA13EC" w14:paraId="4D4139A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49F5B06"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Phase 4: Theory building and synthesis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073D28A"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Produce coherent account of disciplinary progression and epistemic development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60DE6A"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Lead synthesis and framework development</w:t>
            </w:r>
          </w:p>
        </w:tc>
      </w:tr>
      <w:tr w:rsidR="00C3257A" w:rsidRPr="00BA13EC" w14:paraId="41BE971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A4DE83A"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Phase 5: Outputs and dissemination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D2DF1F"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Academic, practitioner and policy outputs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9C6913D"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Lead or contribute to publications, guidance, briefings and dissemination</w:t>
            </w:r>
          </w:p>
        </w:tc>
      </w:tr>
    </w:tbl>
    <w:p w14:paraId="47B65313"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5D9C3230">
          <v:rect id="Horizontal Line 10" o:spid="_x0000_s1031"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389DC8F5"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12. Application Requirements</w:t>
      </w:r>
    </w:p>
    <w:p w14:paraId="18333CAB"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Applicants should submit:</w:t>
      </w:r>
    </w:p>
    <w:p w14:paraId="00AB218D" w14:textId="77777777" w:rsidR="00C3257A" w:rsidRPr="00BA13EC" w:rsidRDefault="00C3257A" w:rsidP="00C3257A">
      <w:pPr>
        <w:numPr>
          <w:ilvl w:val="0"/>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Covering letter</w:t>
      </w:r>
      <w:r w:rsidRPr="00BA13EC">
        <w:rPr>
          <w:rFonts w:ascii="Aptos" w:eastAsia="Times New Roman" w:hAnsi="Aptos" w:cs="Segoe UI"/>
          <w:kern w:val="0"/>
          <w:lang w:eastAsia="en-GB"/>
          <w14:ligatures w14:val="none"/>
        </w:rPr>
        <w:t xml:space="preserve"> of no more than two pages, setting out interest in the project and suitability for the role.</w:t>
      </w:r>
    </w:p>
    <w:p w14:paraId="4032BEE4" w14:textId="77777777" w:rsidR="00C3257A" w:rsidRPr="00BA13EC" w:rsidRDefault="00C3257A" w:rsidP="00C3257A">
      <w:pPr>
        <w:numPr>
          <w:ilvl w:val="0"/>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Curriculum vitae</w:t>
      </w:r>
      <w:r w:rsidRPr="00BA13EC">
        <w:rPr>
          <w:rFonts w:ascii="Aptos" w:eastAsia="Times New Roman" w:hAnsi="Aptos" w:cs="Segoe UI"/>
          <w:kern w:val="0"/>
          <w:lang w:eastAsia="en-GB"/>
          <w14:ligatures w14:val="none"/>
        </w:rPr>
        <w:t xml:space="preserve"> for the proposed Principal Investigator, or CVs for both applicants in a joint Co-Investigator proposal.</w:t>
      </w:r>
    </w:p>
    <w:p w14:paraId="75D21228" w14:textId="77777777" w:rsidR="00C3257A" w:rsidRPr="00BA13EC" w:rsidRDefault="00C3257A" w:rsidP="00C3257A">
      <w:pPr>
        <w:numPr>
          <w:ilvl w:val="0"/>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Research leadership statement</w:t>
      </w:r>
      <w:r w:rsidRPr="00BA13EC">
        <w:rPr>
          <w:rFonts w:ascii="Aptos" w:eastAsia="Times New Roman" w:hAnsi="Aptos" w:cs="Segoe UI"/>
          <w:kern w:val="0"/>
          <w:lang w:eastAsia="en-GB"/>
          <w14:ligatures w14:val="none"/>
        </w:rPr>
        <w:t xml:space="preserve"> of no more than four pages, outlining: </w:t>
      </w:r>
    </w:p>
    <w:p w14:paraId="170F9254" w14:textId="77777777" w:rsidR="00C3257A" w:rsidRPr="00BA13EC" w:rsidRDefault="00C3257A" w:rsidP="00C3257A">
      <w:pPr>
        <w:numPr>
          <w:ilvl w:val="1"/>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understanding of the project aims and research questions;</w:t>
      </w:r>
    </w:p>
    <w:p w14:paraId="4B6D557D" w14:textId="77777777" w:rsidR="00C3257A" w:rsidRPr="00BA13EC" w:rsidRDefault="00C3257A" w:rsidP="00C3257A">
      <w:pPr>
        <w:numPr>
          <w:ilvl w:val="1"/>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proposed approach to theoretical and methodological leadership;</w:t>
      </w:r>
    </w:p>
    <w:p w14:paraId="3C75865C" w14:textId="029C153D" w:rsidR="00C3257A" w:rsidRPr="00BA13EC" w:rsidRDefault="00C3257A" w:rsidP="00C3257A">
      <w:pPr>
        <w:numPr>
          <w:ilvl w:val="1"/>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approach to interdisciplinary working across theology, philosophy, history and </w:t>
      </w:r>
      <w:r w:rsidR="004B3E89" w:rsidRPr="00BA13EC">
        <w:rPr>
          <w:rFonts w:ascii="Aptos" w:eastAsia="Times New Roman" w:hAnsi="Aptos" w:cs="Segoe UI"/>
          <w:kern w:val="0"/>
          <w:lang w:eastAsia="en-GB"/>
          <w14:ligatures w14:val="none"/>
        </w:rPr>
        <w:t>human/</w:t>
      </w:r>
      <w:r w:rsidRPr="00BA13EC">
        <w:rPr>
          <w:rFonts w:ascii="Aptos" w:eastAsia="Times New Roman" w:hAnsi="Aptos" w:cs="Segoe UI"/>
          <w:kern w:val="0"/>
          <w:lang w:eastAsia="en-GB"/>
          <w14:ligatures w14:val="none"/>
        </w:rPr>
        <w:t>social sciences;</w:t>
      </w:r>
    </w:p>
    <w:p w14:paraId="03B04B1F" w14:textId="77777777" w:rsidR="00C3257A" w:rsidRPr="00BA13EC" w:rsidRDefault="00C3257A" w:rsidP="00C3257A">
      <w:pPr>
        <w:numPr>
          <w:ilvl w:val="1"/>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approach to supervising or working with the postdoctoral researcher and wider project team;</w:t>
      </w:r>
    </w:p>
    <w:p w14:paraId="1D3E939E" w14:textId="77777777" w:rsidR="00C3257A" w:rsidRPr="00BA13EC" w:rsidRDefault="00C3257A" w:rsidP="00C3257A">
      <w:pPr>
        <w:numPr>
          <w:ilvl w:val="1"/>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approach to stakeholder engagement and dissemination.</w:t>
      </w:r>
    </w:p>
    <w:p w14:paraId="04B1E673" w14:textId="77777777" w:rsidR="00C3257A" w:rsidRPr="00BA13EC" w:rsidRDefault="00C3257A" w:rsidP="00C3257A">
      <w:pPr>
        <w:numPr>
          <w:ilvl w:val="0"/>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Relevant publications or outputs list</w:t>
      </w:r>
      <w:r w:rsidRPr="00BA13EC">
        <w:rPr>
          <w:rFonts w:ascii="Aptos" w:eastAsia="Times New Roman" w:hAnsi="Aptos" w:cs="Segoe UI"/>
          <w:kern w:val="0"/>
          <w:lang w:eastAsia="en-GB"/>
          <w14:ligatures w14:val="none"/>
        </w:rPr>
        <w:t>, highlighting up to six outputs most relevant to this project.</w:t>
      </w:r>
    </w:p>
    <w:p w14:paraId="37E27948" w14:textId="77777777" w:rsidR="00C3257A" w:rsidRPr="00BA13EC" w:rsidRDefault="00C3257A" w:rsidP="00C3257A">
      <w:pPr>
        <w:numPr>
          <w:ilvl w:val="0"/>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Costed proposal</w:t>
      </w:r>
      <w:r w:rsidRPr="00BA13EC">
        <w:rPr>
          <w:rFonts w:ascii="Aptos" w:eastAsia="Times New Roman" w:hAnsi="Aptos" w:cs="Segoe UI"/>
          <w:kern w:val="0"/>
          <w:lang w:eastAsia="en-GB"/>
          <w14:ligatures w14:val="none"/>
        </w:rPr>
        <w:t>, including fee/FTE model, number of days, VAT/overheads where applicable, and any assumptions.</w:t>
      </w:r>
    </w:p>
    <w:p w14:paraId="06539F25" w14:textId="77777777" w:rsidR="00C3257A" w:rsidRPr="00BA13EC" w:rsidRDefault="00C3257A" w:rsidP="00C3257A">
      <w:pPr>
        <w:numPr>
          <w:ilvl w:val="0"/>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Availability statement</w:t>
      </w:r>
      <w:r w:rsidRPr="00BA13EC">
        <w:rPr>
          <w:rFonts w:ascii="Aptos" w:eastAsia="Times New Roman" w:hAnsi="Aptos" w:cs="Segoe UI"/>
          <w:kern w:val="0"/>
          <w:lang w:eastAsia="en-GB"/>
          <w14:ligatures w14:val="none"/>
        </w:rPr>
        <w:t>, including ability to begin around April 2027, subject to funding and final agreement.</w:t>
      </w:r>
    </w:p>
    <w:p w14:paraId="510CF5B4" w14:textId="77777777" w:rsidR="00C3257A" w:rsidRPr="00BA13EC" w:rsidRDefault="00C3257A" w:rsidP="00C3257A">
      <w:pPr>
        <w:numPr>
          <w:ilvl w:val="0"/>
          <w:numId w:val="18"/>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b/>
          <w:bCs/>
          <w:kern w:val="0"/>
          <w:lang w:eastAsia="en-GB"/>
          <w14:ligatures w14:val="none"/>
        </w:rPr>
        <w:t>Joint leadership statement</w:t>
      </w:r>
      <w:r w:rsidRPr="00BA13EC">
        <w:rPr>
          <w:rFonts w:ascii="Aptos" w:eastAsia="Times New Roman" w:hAnsi="Aptos" w:cs="Segoe UI"/>
          <w:kern w:val="0"/>
          <w:lang w:eastAsia="en-GB"/>
          <w14:ligatures w14:val="none"/>
        </w:rPr>
        <w:t>, if applying as two Co-Investigators, explaining the division of responsibilities, decision-making process, communication arrangements and single point of accountability.</w:t>
      </w:r>
    </w:p>
    <w:p w14:paraId="793ADB1F" w14:textId="3628A71B" w:rsidR="00C3257A" w:rsidRDefault="00C3257A" w:rsidP="00C3257A">
      <w:pPr>
        <w:spacing w:before="100" w:beforeAutospacing="1" w:after="100" w:afterAutospacing="1" w:line="300" w:lineRule="atLeast"/>
        <w:rPr>
          <w:rFonts w:ascii="Aptos" w:eastAsia="Times New Roman" w:hAnsi="Aptos" w:cs="Segoe UI"/>
          <w:b/>
          <w:bCs/>
          <w:color w:val="000000" w:themeColor="text1"/>
          <w:kern w:val="0"/>
          <w:lang w:eastAsia="en-GB"/>
          <w14:ligatures w14:val="none"/>
        </w:rPr>
      </w:pPr>
      <w:r w:rsidRPr="00BA13EC">
        <w:rPr>
          <w:rFonts w:ascii="Aptos" w:eastAsia="Times New Roman" w:hAnsi="Aptos" w:cs="Segoe UI"/>
          <w:kern w:val="0"/>
          <w:lang w:eastAsia="en-GB"/>
          <w14:ligatures w14:val="none"/>
        </w:rPr>
        <w:t xml:space="preserve">Applications should be sent to </w:t>
      </w:r>
      <w:hyperlink r:id="rId10" w:history="1">
        <w:r w:rsidR="00062C7F" w:rsidRPr="00117BB7">
          <w:rPr>
            <w:rStyle w:val="Hyperlink"/>
            <w:rFonts w:ascii="Aptos" w:eastAsia="Times New Roman" w:hAnsi="Aptos" w:cs="Segoe UI"/>
            <w:b/>
            <w:bCs/>
            <w:kern w:val="0"/>
            <w:lang w:eastAsia="en-GB"/>
            <w14:ligatures w14:val="none"/>
          </w:rPr>
          <w:t>chair@religiouseducationcouncil.org.uk</w:t>
        </w:r>
      </w:hyperlink>
      <w:r w:rsidR="00062C7F">
        <w:rPr>
          <w:rFonts w:ascii="Aptos" w:eastAsia="Times New Roman" w:hAnsi="Aptos" w:cs="Segoe UI"/>
          <w:b/>
          <w:bCs/>
          <w:kern w:val="0"/>
          <w:lang w:eastAsia="en-GB"/>
          <w14:ligatures w14:val="none"/>
        </w:rPr>
        <w:t xml:space="preserve"> </w:t>
      </w:r>
      <w:r w:rsidRPr="00BA13EC">
        <w:rPr>
          <w:rFonts w:ascii="Aptos" w:eastAsia="Times New Roman" w:hAnsi="Aptos" w:cs="Segoe UI"/>
          <w:kern w:val="0"/>
          <w:lang w:eastAsia="en-GB"/>
          <w14:ligatures w14:val="none"/>
        </w:rPr>
        <w:t xml:space="preserve">by </w:t>
      </w:r>
      <w:r w:rsidR="004B3E89" w:rsidRPr="009A4A00">
        <w:rPr>
          <w:rFonts w:ascii="Aptos" w:eastAsia="Times New Roman" w:hAnsi="Aptos" w:cs="Segoe UI"/>
          <w:b/>
          <w:bCs/>
          <w:color w:val="000000" w:themeColor="text1"/>
          <w:kern w:val="0"/>
          <w:lang w:eastAsia="en-GB"/>
          <w14:ligatures w14:val="none"/>
        </w:rPr>
        <w:t>30</w:t>
      </w:r>
      <w:r w:rsidR="004B3E89" w:rsidRPr="009A4A00">
        <w:rPr>
          <w:rFonts w:ascii="Aptos" w:eastAsia="Times New Roman" w:hAnsi="Aptos" w:cs="Segoe UI"/>
          <w:b/>
          <w:bCs/>
          <w:color w:val="000000" w:themeColor="text1"/>
          <w:kern w:val="0"/>
          <w:vertAlign w:val="superscript"/>
          <w:lang w:eastAsia="en-GB"/>
          <w14:ligatures w14:val="none"/>
        </w:rPr>
        <w:t>th</w:t>
      </w:r>
      <w:r w:rsidR="004B3E89" w:rsidRPr="009A4A00">
        <w:rPr>
          <w:rFonts w:ascii="Aptos" w:eastAsia="Times New Roman" w:hAnsi="Aptos" w:cs="Segoe UI"/>
          <w:b/>
          <w:bCs/>
          <w:color w:val="000000" w:themeColor="text1"/>
          <w:kern w:val="0"/>
          <w:lang w:eastAsia="en-GB"/>
          <w14:ligatures w14:val="none"/>
        </w:rPr>
        <w:t xml:space="preserve"> September 2026.</w:t>
      </w:r>
    </w:p>
    <w:p w14:paraId="61F52135" w14:textId="5905EA1B" w:rsidR="00C3257A" w:rsidRPr="00BA13EC" w:rsidRDefault="00C3257A" w:rsidP="00C3257A">
      <w:pPr>
        <w:spacing w:before="100" w:beforeAutospacing="1" w:after="100" w:afterAutospacing="1" w:line="300" w:lineRule="atLeast"/>
        <w:rPr>
          <w:rFonts w:ascii="Aptos" w:eastAsia="Times New Roman" w:hAnsi="Aptos" w:cs="Segoe UI"/>
          <w:color w:val="EE0000"/>
          <w:kern w:val="0"/>
          <w:lang w:eastAsia="en-GB"/>
          <w14:ligatures w14:val="none"/>
        </w:rPr>
      </w:pPr>
      <w:r w:rsidRPr="00BA13EC">
        <w:rPr>
          <w:rFonts w:ascii="Aptos" w:eastAsia="Times New Roman" w:hAnsi="Aptos" w:cs="Segoe UI"/>
          <w:kern w:val="0"/>
          <w:lang w:eastAsia="en-GB"/>
          <w14:ligatures w14:val="none"/>
        </w:rPr>
        <w:t xml:space="preserve">Shortlisted applicants </w:t>
      </w:r>
      <w:r w:rsidR="009A4A00">
        <w:rPr>
          <w:rFonts w:ascii="Aptos" w:eastAsia="Times New Roman" w:hAnsi="Aptos" w:cs="Segoe UI"/>
          <w:kern w:val="0"/>
          <w:lang w:eastAsia="en-GB"/>
          <w14:ligatures w14:val="none"/>
        </w:rPr>
        <w:t xml:space="preserve">will </w:t>
      </w:r>
      <w:r w:rsidRPr="00BA13EC">
        <w:rPr>
          <w:rFonts w:ascii="Aptos" w:eastAsia="Times New Roman" w:hAnsi="Aptos" w:cs="Segoe UI"/>
          <w:kern w:val="0"/>
          <w:lang w:eastAsia="en-GB"/>
          <w14:ligatures w14:val="none"/>
        </w:rPr>
        <w:t>be invited to an interview or informal conversation by Zoom or Teams</w:t>
      </w:r>
      <w:r w:rsidR="004B3E89" w:rsidRPr="00BA13EC">
        <w:rPr>
          <w:rFonts w:ascii="Aptos" w:eastAsia="Times New Roman" w:hAnsi="Aptos" w:cs="Segoe UI"/>
          <w:kern w:val="0"/>
          <w:lang w:eastAsia="en-GB"/>
          <w14:ligatures w14:val="none"/>
        </w:rPr>
        <w:t>.</w:t>
      </w:r>
      <w:r w:rsidRPr="00BA13EC">
        <w:rPr>
          <w:rFonts w:ascii="Aptos" w:eastAsia="Times New Roman" w:hAnsi="Aptos" w:cs="Segoe UI"/>
          <w:kern w:val="0"/>
          <w:lang w:eastAsia="en-GB"/>
          <w14:ligatures w14:val="none"/>
        </w:rPr>
        <w:t xml:space="preserve"> Interviews are expected to take place </w:t>
      </w:r>
      <w:r w:rsidR="009A4A00">
        <w:rPr>
          <w:rFonts w:ascii="Aptos" w:eastAsia="Times New Roman" w:hAnsi="Aptos" w:cs="Segoe UI"/>
          <w:kern w:val="0"/>
          <w:lang w:eastAsia="en-GB"/>
          <w14:ligatures w14:val="none"/>
        </w:rPr>
        <w:t>in early October.</w:t>
      </w:r>
    </w:p>
    <w:p w14:paraId="1407CC24"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37A86D15">
          <v:rect id="Horizontal Line 11" o:spid="_x0000_s1030"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A2F4B69"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13. Selection Criteria</w:t>
      </w:r>
    </w:p>
    <w:p w14:paraId="536CB5D0"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Applications will be assessed against the following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97"/>
        <w:gridCol w:w="4488"/>
        <w:gridCol w:w="1625"/>
      </w:tblGrid>
      <w:tr w:rsidR="00C3257A" w:rsidRPr="00BA13EC" w14:paraId="7E019AED"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C87CF06" w14:textId="77777777" w:rsidR="00C3257A" w:rsidRPr="00BA13EC" w:rsidRDefault="00C3257A" w:rsidP="00C3257A">
            <w:pPr>
              <w:jc w:val="center"/>
              <w:rPr>
                <w:rFonts w:ascii="Aptos" w:eastAsia="Times New Roman" w:hAnsi="Aptos" w:cs="Times New Roman"/>
                <w:b/>
                <w:bCs/>
                <w:kern w:val="0"/>
                <w:lang w:eastAsia="en-GB"/>
                <w14:ligatures w14:val="none"/>
              </w:rPr>
            </w:pPr>
            <w:r w:rsidRPr="00BA13EC">
              <w:rPr>
                <w:rFonts w:ascii="Aptos" w:eastAsia="Times New Roman" w:hAnsi="Aptos" w:cs="Times New Roman"/>
                <w:b/>
                <w:bCs/>
                <w:kern w:val="0"/>
                <w:lang w:eastAsia="en-GB"/>
                <w14:ligatures w14:val="none"/>
              </w:rPr>
              <w:t>Criterion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11DC037" w14:textId="77777777" w:rsidR="00C3257A" w:rsidRPr="00BA13EC" w:rsidRDefault="00C3257A" w:rsidP="00C3257A">
            <w:pPr>
              <w:jc w:val="center"/>
              <w:rPr>
                <w:rFonts w:ascii="Aptos" w:eastAsia="Times New Roman" w:hAnsi="Aptos" w:cs="Times New Roman"/>
                <w:b/>
                <w:bCs/>
                <w:kern w:val="0"/>
                <w:lang w:eastAsia="en-GB"/>
                <w14:ligatures w14:val="none"/>
              </w:rPr>
            </w:pPr>
            <w:r w:rsidRPr="00BA13EC">
              <w:rPr>
                <w:rFonts w:ascii="Aptos" w:eastAsia="Times New Roman" w:hAnsi="Aptos" w:cs="Times New Roman"/>
                <w:b/>
                <w:bCs/>
                <w:kern w:val="0"/>
                <w:lang w:eastAsia="en-GB"/>
                <w14:ligatures w14:val="none"/>
              </w:rPr>
              <w:t>Evidence sought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D63F02B" w14:textId="77777777" w:rsidR="00C3257A" w:rsidRPr="00BA13EC" w:rsidRDefault="00C3257A" w:rsidP="00C3257A">
            <w:pPr>
              <w:jc w:val="right"/>
              <w:rPr>
                <w:rFonts w:ascii="Aptos" w:eastAsia="Times New Roman" w:hAnsi="Aptos" w:cs="Times New Roman"/>
                <w:b/>
                <w:bCs/>
                <w:kern w:val="0"/>
                <w:lang w:eastAsia="en-GB"/>
                <w14:ligatures w14:val="none"/>
              </w:rPr>
            </w:pPr>
            <w:r w:rsidRPr="00BA13EC">
              <w:rPr>
                <w:rFonts w:ascii="Aptos" w:eastAsia="Times New Roman" w:hAnsi="Aptos" w:cs="Times New Roman"/>
                <w:b/>
                <w:bCs/>
                <w:kern w:val="0"/>
                <w:lang w:eastAsia="en-GB"/>
                <w14:ligatures w14:val="none"/>
              </w:rPr>
              <w:t>Suggested weighting</w:t>
            </w:r>
          </w:p>
        </w:tc>
      </w:tr>
      <w:tr w:rsidR="00C3257A" w:rsidRPr="00BA13EC" w14:paraId="236AA51C"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EA1794D"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Understanding of the project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3B7348C"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 xml:space="preserve">Clear grasp of </w:t>
            </w:r>
            <w:proofErr w:type="gramStart"/>
            <w:r w:rsidRPr="00BA13EC">
              <w:rPr>
                <w:rFonts w:ascii="Aptos" w:eastAsia="Times New Roman" w:hAnsi="Aptos" w:cs="Times New Roman"/>
                <w:kern w:val="0"/>
                <w:lang w:eastAsia="en-GB"/>
                <w14:ligatures w14:val="none"/>
              </w:rPr>
              <w:t>aims,</w:t>
            </w:r>
            <w:proofErr w:type="gramEnd"/>
            <w:r w:rsidRPr="00BA13EC">
              <w:rPr>
                <w:rFonts w:ascii="Aptos" w:eastAsia="Times New Roman" w:hAnsi="Aptos" w:cs="Times New Roman"/>
                <w:kern w:val="0"/>
                <w:lang w:eastAsia="en-GB"/>
                <w14:ligatures w14:val="none"/>
              </w:rPr>
              <w:t xml:space="preserve"> research questions, TWCF alignment and RE/RW context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67B3D5" w14:textId="77777777" w:rsidR="00C3257A" w:rsidRPr="00BA13EC" w:rsidRDefault="00C3257A" w:rsidP="00C3257A">
            <w:pPr>
              <w:jc w:val="right"/>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20%</w:t>
            </w:r>
          </w:p>
        </w:tc>
      </w:tr>
      <w:tr w:rsidR="00C3257A" w:rsidRPr="00BA13EC" w14:paraId="61B869C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D4CD586"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Intellectual and interdisciplinary expertise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A851EB" w14:textId="20E0113F"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 xml:space="preserve">Ability to lead theory-building across theology, philosophy, history and </w:t>
            </w:r>
            <w:r w:rsidR="004B3E89" w:rsidRPr="00BA13EC">
              <w:rPr>
                <w:rFonts w:ascii="Aptos" w:eastAsia="Times New Roman" w:hAnsi="Aptos" w:cs="Times New Roman"/>
                <w:kern w:val="0"/>
                <w:lang w:eastAsia="en-GB"/>
                <w14:ligatures w14:val="none"/>
              </w:rPr>
              <w:t>human/</w:t>
            </w:r>
            <w:r w:rsidRPr="00BA13EC">
              <w:rPr>
                <w:rFonts w:ascii="Aptos" w:eastAsia="Times New Roman" w:hAnsi="Aptos" w:cs="Times New Roman"/>
                <w:kern w:val="0"/>
                <w:lang w:eastAsia="en-GB"/>
                <w14:ligatures w14:val="none"/>
              </w:rPr>
              <w:t>social sciences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5B6EDA" w14:textId="77777777" w:rsidR="00C3257A" w:rsidRPr="00BA13EC" w:rsidRDefault="00C3257A" w:rsidP="00C3257A">
            <w:pPr>
              <w:jc w:val="right"/>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25%</w:t>
            </w:r>
          </w:p>
        </w:tc>
      </w:tr>
      <w:tr w:rsidR="00C3257A" w:rsidRPr="00BA13EC" w14:paraId="6A92C10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ABFB7AF"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Research design and methodological leadership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F6A917"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Capacity to oversee epistemic analysis, curriculum mapping, empirical case studies and synthesis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C19C37" w14:textId="77777777" w:rsidR="00C3257A" w:rsidRPr="00BA13EC" w:rsidRDefault="00C3257A" w:rsidP="00C3257A">
            <w:pPr>
              <w:jc w:val="right"/>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15%</w:t>
            </w:r>
          </w:p>
        </w:tc>
      </w:tr>
      <w:tr w:rsidR="00C3257A" w:rsidRPr="00BA13EC" w14:paraId="4CF08A7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B04C5C0"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Leadership and team management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12308CE"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Experience leading research teams, supervising researchers and working with partners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158733" w14:textId="77777777" w:rsidR="00C3257A" w:rsidRPr="00BA13EC" w:rsidRDefault="00C3257A" w:rsidP="00C3257A">
            <w:pPr>
              <w:jc w:val="right"/>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15%</w:t>
            </w:r>
          </w:p>
        </w:tc>
      </w:tr>
      <w:tr w:rsidR="00C3257A" w:rsidRPr="00BA13EC" w14:paraId="4625E4F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FDCAE1"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Outputs and dissemination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5D020A"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Track record of academic publication and ability to produce practitioner and policy outputs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240D7B" w14:textId="77777777" w:rsidR="00C3257A" w:rsidRPr="00BA13EC" w:rsidRDefault="00C3257A" w:rsidP="00C3257A">
            <w:pPr>
              <w:jc w:val="right"/>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15%</w:t>
            </w:r>
          </w:p>
        </w:tc>
      </w:tr>
      <w:tr w:rsidR="00C3257A" w:rsidRPr="00BA13EC" w14:paraId="5657EF8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6CE14A0"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Value for money and deliverability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AFA14BF" w14:textId="77777777" w:rsidR="00C3257A" w:rsidRPr="00BA13EC" w:rsidRDefault="00C3257A" w:rsidP="00C3257A">
            <w:pPr>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Transparent, realistic and proportionate costed proposal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FA95F8" w14:textId="77777777" w:rsidR="00C3257A" w:rsidRPr="00BA13EC" w:rsidRDefault="00C3257A" w:rsidP="00C3257A">
            <w:pPr>
              <w:jc w:val="right"/>
              <w:rPr>
                <w:rFonts w:ascii="Aptos" w:eastAsia="Times New Roman" w:hAnsi="Aptos" w:cs="Times New Roman"/>
                <w:kern w:val="0"/>
                <w:lang w:eastAsia="en-GB"/>
                <w14:ligatures w14:val="none"/>
              </w:rPr>
            </w:pPr>
            <w:r w:rsidRPr="00BA13EC">
              <w:rPr>
                <w:rFonts w:ascii="Aptos" w:eastAsia="Times New Roman" w:hAnsi="Aptos" w:cs="Times New Roman"/>
                <w:kern w:val="0"/>
                <w:lang w:eastAsia="en-GB"/>
                <w14:ligatures w14:val="none"/>
              </w:rPr>
              <w:t>10%</w:t>
            </w:r>
          </w:p>
        </w:tc>
      </w:tr>
    </w:tbl>
    <w:p w14:paraId="068C32B6"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The Religious Education Council of England and Wales reserves the right not to appoint if no proposal meets the required standard or if funding is not confirmed.</w:t>
      </w:r>
    </w:p>
    <w:p w14:paraId="4B82137C"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7EE5A46F">
          <v:rect id="Horizontal Line 12" o:spid="_x0000_s1029" style="width:451.3pt;height:.05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58324BB2"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14. Contracting Model</w:t>
      </w:r>
    </w:p>
    <w:p w14:paraId="1C8EC8BA"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The appointment may be made through one of the following routes:</w:t>
      </w:r>
    </w:p>
    <w:p w14:paraId="2CB751FA" w14:textId="77777777" w:rsidR="00C3257A" w:rsidRPr="00BA13EC" w:rsidRDefault="00C3257A" w:rsidP="00C3257A">
      <w:pPr>
        <w:numPr>
          <w:ilvl w:val="0"/>
          <w:numId w:val="19"/>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contract with a university or higher education institution;</w:t>
      </w:r>
    </w:p>
    <w:p w14:paraId="0FD0A576" w14:textId="65F0D403" w:rsidR="00C3257A" w:rsidRPr="00BA13EC" w:rsidRDefault="00C3257A" w:rsidP="00C3257A">
      <w:pPr>
        <w:numPr>
          <w:ilvl w:val="0"/>
          <w:numId w:val="19"/>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consultancy contract with an independent researcher or research organisation</w:t>
      </w:r>
      <w:r w:rsidR="004B3E89" w:rsidRPr="00BA13EC">
        <w:rPr>
          <w:rFonts w:ascii="Aptos" w:eastAsia="Times New Roman" w:hAnsi="Aptos" w:cs="Segoe UI"/>
          <w:kern w:val="0"/>
          <w:lang w:eastAsia="en-GB"/>
          <w14:ligatures w14:val="none"/>
        </w:rPr>
        <w:t xml:space="preserve"> which has affiliation to a university or higher education institution</w:t>
      </w:r>
      <w:r w:rsidRPr="00BA13EC">
        <w:rPr>
          <w:rFonts w:ascii="Aptos" w:eastAsia="Times New Roman" w:hAnsi="Aptos" w:cs="Segoe UI"/>
          <w:kern w:val="0"/>
          <w:lang w:eastAsia="en-GB"/>
          <w14:ligatures w14:val="none"/>
        </w:rPr>
        <w:t>;</w:t>
      </w:r>
    </w:p>
    <w:p w14:paraId="526857D6" w14:textId="77777777" w:rsidR="00C3257A" w:rsidRPr="00BA13EC" w:rsidRDefault="00C3257A" w:rsidP="00C3257A">
      <w:pPr>
        <w:numPr>
          <w:ilvl w:val="0"/>
          <w:numId w:val="19"/>
        </w:num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joint contract or linked agreements for two Co-Investigators, subject to agreement on accountability and delivery.</w:t>
      </w:r>
    </w:p>
    <w:p w14:paraId="07FEA0E3"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The final contractual model will be agreed with the preferred applicant and will be subject to funding confirmation, procurement requirements, insurance, safeguarding, ethics, data protection and any funder conditions.</w:t>
      </w:r>
    </w:p>
    <w:p w14:paraId="4E6EC668"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1507E115">
          <v:rect id="Horizontal Line 13" o:spid="_x0000_s1028" style="width:451.3pt;height:.05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ABE687D"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15. About the Project’s Intended Contribution</w:t>
      </w:r>
    </w:p>
    <w:p w14:paraId="45BB3BAE" w14:textId="30EB815C"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The project is distinctive in moving beyond curriculum design to theorising knowledge itself. </w:t>
      </w:r>
      <w:r w:rsidR="004B3E89" w:rsidRPr="00BA13EC">
        <w:rPr>
          <w:rFonts w:ascii="Aptos" w:eastAsia="Times New Roman" w:hAnsi="Aptos" w:cs="Segoe UI"/>
          <w:kern w:val="0"/>
          <w:lang w:eastAsia="en-GB"/>
          <w14:ligatures w14:val="none"/>
        </w:rPr>
        <w:t>It</w:t>
      </w:r>
      <w:r w:rsidRPr="00BA13EC">
        <w:rPr>
          <w:rFonts w:ascii="Aptos" w:eastAsia="Times New Roman" w:hAnsi="Aptos" w:cs="Segoe UI"/>
          <w:kern w:val="0"/>
          <w:lang w:eastAsia="en-GB"/>
          <w14:ligatures w14:val="none"/>
        </w:rPr>
        <w:t xml:space="preserve"> aims to offer a systematic account of the disciplinary foundations of RE, integrating theology, philosophy, history and social sciences within a single epistemic framework. Its anticipated outputs include academic theory-building, a major monograph, journal articles, international conference symposia, practical curriculum frameworks, teacher guidance materials, a policy briefing and contribution to national curriculum implementation where appropriate. </w:t>
      </w:r>
    </w:p>
    <w:p w14:paraId="3AED6BDC"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This role is therefore suited to a senior researcher who can combine intellectual ambition, interdisciplinary scholarship, education research expertise and practical commitment to the flourishing of high-quality Religious Education.</w:t>
      </w:r>
    </w:p>
    <w:p w14:paraId="414FB51B"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35FBF7C5">
          <v:rect id="Horizontal Line 14" o:spid="_x0000_s1027" style="width:451.3pt;height:.05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29E3B303"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16. Informal Enquiries</w:t>
      </w:r>
    </w:p>
    <w:p w14:paraId="1F574AA4" w14:textId="2F6189AD"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 xml:space="preserve">Informal enquiries may be directed to </w:t>
      </w:r>
      <w:hyperlink r:id="rId11" w:history="1">
        <w:r w:rsidR="00062C7F">
          <w:rPr>
            <w:rStyle w:val="Hyperlink"/>
            <w:rFonts w:ascii="Aptos" w:eastAsia="Times New Roman" w:hAnsi="Aptos" w:cs="Segoe UI"/>
            <w:b/>
            <w:bCs/>
            <w:kern w:val="0"/>
            <w:lang w:eastAsia="en-GB"/>
            <w14:ligatures w14:val="none"/>
          </w:rPr>
          <w:t>chair@religiouseducationcouncil.org.uk</w:t>
        </w:r>
      </w:hyperlink>
      <w:r w:rsidR="00E91A2A">
        <w:rPr>
          <w:rFonts w:ascii="Aptos" w:eastAsia="Times New Roman" w:hAnsi="Aptos" w:cs="Segoe UI"/>
          <w:b/>
          <w:bCs/>
          <w:kern w:val="0"/>
          <w:lang w:eastAsia="en-GB"/>
          <w14:ligatures w14:val="none"/>
        </w:rPr>
        <w:t xml:space="preserve"> </w:t>
      </w:r>
    </w:p>
    <w:p w14:paraId="72D7332B"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Please note that informal conversations are intended to support understanding of the tender and do not form part of the formal assessment process.</w:t>
      </w:r>
    </w:p>
    <w:p w14:paraId="44D2DE4C" w14:textId="77777777" w:rsidR="00C3257A" w:rsidRPr="00BA13EC" w:rsidRDefault="00000000" w:rsidP="00C3257A">
      <w:pPr>
        <w:spacing w:line="300" w:lineRule="atLeast"/>
        <w:rPr>
          <w:rFonts w:ascii="Aptos" w:eastAsia="Times New Roman" w:hAnsi="Aptos" w:cs="Segoe UI"/>
          <w:kern w:val="0"/>
          <w:lang w:eastAsia="en-GB"/>
          <w14:ligatures w14:val="none"/>
        </w:rPr>
      </w:pPr>
      <w:r>
        <w:pict w14:anchorId="0F15D378">
          <v:rect id="Horizontal Line 15" o:spid="_x0000_s1026"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68A6F62E" w14:textId="77777777" w:rsidR="00C3257A" w:rsidRPr="00BA13EC" w:rsidRDefault="00C3257A" w:rsidP="00C3257A">
      <w:pPr>
        <w:spacing w:before="100" w:beforeAutospacing="1" w:after="100" w:afterAutospacing="1" w:line="300" w:lineRule="atLeast"/>
        <w:outlineLvl w:val="1"/>
        <w:rPr>
          <w:rFonts w:ascii="Aptos" w:eastAsia="Times New Roman" w:hAnsi="Aptos" w:cs="Segoe UI"/>
          <w:b/>
          <w:bCs/>
          <w:kern w:val="0"/>
          <w:lang w:eastAsia="en-GB"/>
          <w14:ligatures w14:val="none"/>
        </w:rPr>
      </w:pPr>
      <w:r w:rsidRPr="00BA13EC">
        <w:rPr>
          <w:rFonts w:ascii="Aptos" w:eastAsia="Times New Roman" w:hAnsi="Aptos" w:cs="Segoe UI"/>
          <w:b/>
          <w:bCs/>
          <w:kern w:val="0"/>
          <w:lang w:eastAsia="en-GB"/>
          <w14:ligatures w14:val="none"/>
        </w:rPr>
        <w:t>17. Equality, Diversity and Inclusion</w:t>
      </w:r>
    </w:p>
    <w:p w14:paraId="683F241E"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The Religious Education Council of England and Wales welcomes applications from suitably qualified individuals and teams from a range of backgrounds, institutional settings and career pathways. Applications will be assessed on the published criteria above.</w:t>
      </w:r>
    </w:p>
    <w:p w14:paraId="595971D5" w14:textId="77777777" w:rsidR="00C3257A" w:rsidRPr="00BA13EC" w:rsidRDefault="00C3257A" w:rsidP="00C3257A">
      <w:pPr>
        <w:spacing w:before="100" w:beforeAutospacing="1" w:after="100" w:afterAutospacing="1" w:line="300" w:lineRule="atLeast"/>
        <w:rPr>
          <w:rFonts w:ascii="Aptos" w:eastAsia="Times New Roman" w:hAnsi="Aptos" w:cs="Segoe UI"/>
          <w:kern w:val="0"/>
          <w:lang w:eastAsia="en-GB"/>
          <w14:ligatures w14:val="none"/>
        </w:rPr>
      </w:pPr>
      <w:r w:rsidRPr="00BA13EC">
        <w:rPr>
          <w:rFonts w:ascii="Aptos" w:eastAsia="Times New Roman" w:hAnsi="Aptos" w:cs="Segoe UI"/>
          <w:kern w:val="0"/>
          <w:lang w:eastAsia="en-GB"/>
          <w14:ligatures w14:val="none"/>
        </w:rPr>
        <w:t>Joint applications are welcome where two Co-Investigators can demonstrate a coherent shared leadership model. A single Principal Investigator remains the preferred model where one applicant can demonstrate the full range of expertise, leadership and capacity required.</w:t>
      </w:r>
    </w:p>
    <w:p w14:paraId="5770D789" w14:textId="4E1CD487" w:rsidR="00C3257A" w:rsidRPr="00BA13EC" w:rsidRDefault="00C3257A" w:rsidP="00C3257A">
      <w:pPr>
        <w:spacing w:line="300" w:lineRule="atLeast"/>
        <w:rPr>
          <w:rFonts w:ascii="Aptos" w:eastAsia="Times New Roman" w:hAnsi="Aptos" w:cs="Segoe UI"/>
          <w:kern w:val="0"/>
          <w:lang w:eastAsia="en-GB"/>
          <w14:ligatures w14:val="none"/>
        </w:rPr>
      </w:pPr>
    </w:p>
    <w:sectPr w:rsidR="00C3257A" w:rsidRPr="00BA13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5B0"/>
    <w:multiLevelType w:val="multilevel"/>
    <w:tmpl w:val="51AA4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77D41"/>
    <w:multiLevelType w:val="multilevel"/>
    <w:tmpl w:val="0A2C8F8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C4645"/>
    <w:multiLevelType w:val="multilevel"/>
    <w:tmpl w:val="F1EC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33869"/>
    <w:multiLevelType w:val="multilevel"/>
    <w:tmpl w:val="AFA4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B3C33"/>
    <w:multiLevelType w:val="multilevel"/>
    <w:tmpl w:val="6C6CE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A06A7"/>
    <w:multiLevelType w:val="multilevel"/>
    <w:tmpl w:val="CC58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D2322"/>
    <w:multiLevelType w:val="multilevel"/>
    <w:tmpl w:val="0E3C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111E2"/>
    <w:multiLevelType w:val="multilevel"/>
    <w:tmpl w:val="8938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67703D"/>
    <w:multiLevelType w:val="multilevel"/>
    <w:tmpl w:val="68CE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C90D8C"/>
    <w:multiLevelType w:val="multilevel"/>
    <w:tmpl w:val="C8D651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67553A"/>
    <w:multiLevelType w:val="multilevel"/>
    <w:tmpl w:val="CE0427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56288F"/>
    <w:multiLevelType w:val="multilevel"/>
    <w:tmpl w:val="510A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7008D5"/>
    <w:multiLevelType w:val="multilevel"/>
    <w:tmpl w:val="291E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7166AB"/>
    <w:multiLevelType w:val="multilevel"/>
    <w:tmpl w:val="DFE4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F1588F"/>
    <w:multiLevelType w:val="multilevel"/>
    <w:tmpl w:val="7294238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AF39A4"/>
    <w:multiLevelType w:val="multilevel"/>
    <w:tmpl w:val="0F3E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9F4EC2"/>
    <w:multiLevelType w:val="multilevel"/>
    <w:tmpl w:val="506E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396795"/>
    <w:multiLevelType w:val="multilevel"/>
    <w:tmpl w:val="3E9C5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A0239A"/>
    <w:multiLevelType w:val="multilevel"/>
    <w:tmpl w:val="0B88D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3436472">
    <w:abstractNumId w:val="5"/>
  </w:num>
  <w:num w:numId="2" w16cid:durableId="1509716967">
    <w:abstractNumId w:val="17"/>
  </w:num>
  <w:num w:numId="3" w16cid:durableId="1978098199">
    <w:abstractNumId w:val="7"/>
  </w:num>
  <w:num w:numId="4" w16cid:durableId="165830912">
    <w:abstractNumId w:val="15"/>
  </w:num>
  <w:num w:numId="5" w16cid:durableId="645668105">
    <w:abstractNumId w:val="16"/>
  </w:num>
  <w:num w:numId="6" w16cid:durableId="905726842">
    <w:abstractNumId w:val="2"/>
  </w:num>
  <w:num w:numId="7" w16cid:durableId="1317606456">
    <w:abstractNumId w:val="13"/>
  </w:num>
  <w:num w:numId="8" w16cid:durableId="1934971630">
    <w:abstractNumId w:val="11"/>
  </w:num>
  <w:num w:numId="9" w16cid:durableId="435833657">
    <w:abstractNumId w:val="8"/>
  </w:num>
  <w:num w:numId="10" w16cid:durableId="735519036">
    <w:abstractNumId w:val="3"/>
  </w:num>
  <w:num w:numId="11" w16cid:durableId="947543366">
    <w:abstractNumId w:val="6"/>
  </w:num>
  <w:num w:numId="12" w16cid:durableId="475101939">
    <w:abstractNumId w:val="18"/>
  </w:num>
  <w:num w:numId="13" w16cid:durableId="1014528666">
    <w:abstractNumId w:val="0"/>
  </w:num>
  <w:num w:numId="14" w16cid:durableId="601491679">
    <w:abstractNumId w:val="10"/>
  </w:num>
  <w:num w:numId="15" w16cid:durableId="158615755">
    <w:abstractNumId w:val="1"/>
  </w:num>
  <w:num w:numId="16" w16cid:durableId="799034501">
    <w:abstractNumId w:val="14"/>
  </w:num>
  <w:num w:numId="17" w16cid:durableId="384719315">
    <w:abstractNumId w:val="12"/>
  </w:num>
  <w:num w:numId="18" w16cid:durableId="202179572">
    <w:abstractNumId w:val="9"/>
  </w:num>
  <w:num w:numId="19" w16cid:durableId="84154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7A"/>
    <w:rsid w:val="000048E7"/>
    <w:rsid w:val="00005BC2"/>
    <w:rsid w:val="00051508"/>
    <w:rsid w:val="00062C7F"/>
    <w:rsid w:val="00407235"/>
    <w:rsid w:val="00463888"/>
    <w:rsid w:val="004B3E89"/>
    <w:rsid w:val="004F0C8A"/>
    <w:rsid w:val="005619A5"/>
    <w:rsid w:val="007C379D"/>
    <w:rsid w:val="007C50B6"/>
    <w:rsid w:val="007D566C"/>
    <w:rsid w:val="00835D0E"/>
    <w:rsid w:val="009910F8"/>
    <w:rsid w:val="009A4A00"/>
    <w:rsid w:val="009D5FC8"/>
    <w:rsid w:val="00B81ED5"/>
    <w:rsid w:val="00B956BE"/>
    <w:rsid w:val="00BA13EC"/>
    <w:rsid w:val="00BA7BA6"/>
    <w:rsid w:val="00BB649F"/>
    <w:rsid w:val="00C3257A"/>
    <w:rsid w:val="00C47AA9"/>
    <w:rsid w:val="00D50B7D"/>
    <w:rsid w:val="00DB3664"/>
    <w:rsid w:val="00E91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5F7D6311"/>
  <w15:chartTrackingRefBased/>
  <w15:docId w15:val="{A25D67A6-4092-644C-A982-280E8FB7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2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325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5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5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5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5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5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5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25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325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5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5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57A"/>
    <w:rPr>
      <w:rFonts w:eastAsiaTheme="majorEastAsia" w:cstheme="majorBidi"/>
      <w:color w:val="272727" w:themeColor="text1" w:themeTint="D8"/>
    </w:rPr>
  </w:style>
  <w:style w:type="paragraph" w:styleId="Title">
    <w:name w:val="Title"/>
    <w:basedOn w:val="Normal"/>
    <w:next w:val="Normal"/>
    <w:link w:val="TitleChar"/>
    <w:uiPriority w:val="10"/>
    <w:qFormat/>
    <w:rsid w:val="00C325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57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5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5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257A"/>
    <w:rPr>
      <w:i/>
      <w:iCs/>
      <w:color w:val="404040" w:themeColor="text1" w:themeTint="BF"/>
    </w:rPr>
  </w:style>
  <w:style w:type="paragraph" w:styleId="ListParagraph">
    <w:name w:val="List Paragraph"/>
    <w:basedOn w:val="Normal"/>
    <w:uiPriority w:val="34"/>
    <w:qFormat/>
    <w:rsid w:val="00C3257A"/>
    <w:pPr>
      <w:ind w:left="720"/>
      <w:contextualSpacing/>
    </w:pPr>
  </w:style>
  <w:style w:type="character" w:styleId="IntenseEmphasis">
    <w:name w:val="Intense Emphasis"/>
    <w:basedOn w:val="DefaultParagraphFont"/>
    <w:uiPriority w:val="21"/>
    <w:qFormat/>
    <w:rsid w:val="00C3257A"/>
    <w:rPr>
      <w:i/>
      <w:iCs/>
      <w:color w:val="0F4761" w:themeColor="accent1" w:themeShade="BF"/>
    </w:rPr>
  </w:style>
  <w:style w:type="paragraph" w:styleId="IntenseQuote">
    <w:name w:val="Intense Quote"/>
    <w:basedOn w:val="Normal"/>
    <w:next w:val="Normal"/>
    <w:link w:val="IntenseQuoteChar"/>
    <w:uiPriority w:val="30"/>
    <w:qFormat/>
    <w:rsid w:val="00C32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57A"/>
    <w:rPr>
      <w:i/>
      <w:iCs/>
      <w:color w:val="0F4761" w:themeColor="accent1" w:themeShade="BF"/>
    </w:rPr>
  </w:style>
  <w:style w:type="character" w:styleId="IntenseReference">
    <w:name w:val="Intense Reference"/>
    <w:basedOn w:val="DefaultParagraphFont"/>
    <w:uiPriority w:val="32"/>
    <w:qFormat/>
    <w:rsid w:val="00C3257A"/>
    <w:rPr>
      <w:b/>
      <w:bCs/>
      <w:smallCaps/>
      <w:color w:val="0F4761" w:themeColor="accent1" w:themeShade="BF"/>
      <w:spacing w:val="5"/>
    </w:rPr>
  </w:style>
  <w:style w:type="character" w:styleId="Hyperlink">
    <w:name w:val="Hyperlink"/>
    <w:basedOn w:val="DefaultParagraphFont"/>
    <w:uiPriority w:val="99"/>
    <w:unhideWhenUsed/>
    <w:rsid w:val="00C3257A"/>
    <w:rPr>
      <w:strike w:val="0"/>
      <w:dstrike w:val="0"/>
      <w:color w:val="464FEB"/>
      <w:u w:val="none"/>
      <w:effect w:val="none"/>
    </w:rPr>
  </w:style>
  <w:style w:type="character" w:styleId="Emphasis">
    <w:name w:val="Emphasis"/>
    <w:basedOn w:val="DefaultParagraphFont"/>
    <w:uiPriority w:val="20"/>
    <w:qFormat/>
    <w:rsid w:val="00C3257A"/>
    <w:rPr>
      <w:i/>
      <w:iCs/>
    </w:rPr>
  </w:style>
  <w:style w:type="paragraph" w:styleId="NormalWeb">
    <w:name w:val="Normal (Web)"/>
    <w:basedOn w:val="Normal"/>
    <w:uiPriority w:val="99"/>
    <w:semiHidden/>
    <w:unhideWhenUsed/>
    <w:rsid w:val="00C3257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3257A"/>
    <w:rPr>
      <w:b/>
      <w:bCs/>
    </w:rPr>
  </w:style>
  <w:style w:type="character" w:styleId="UnresolvedMention">
    <w:name w:val="Unresolved Mention"/>
    <w:basedOn w:val="DefaultParagraphFont"/>
    <w:uiPriority w:val="99"/>
    <w:semiHidden/>
    <w:unhideWhenUsed/>
    <w:rsid w:val="00E91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lhamstgabriels-my.sharepoint.com/personal/ceo_cstg_org_uk/_layouts/15/Doc.aspx?sourcedoc=%7BAE1F06B1-49EF-46C8-8E8A-3FA17FF330F5%7D&amp;file=TWCF%20Concept%20Note.docx&amp;action=default&amp;mobileredirect=true&amp;DefaultItemOpen=1"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air@religiouseducationcouncil.org.uk" TargetMode="External"/><Relationship Id="rId5" Type="http://schemas.openxmlformats.org/officeDocument/2006/relationships/styles" Target="styles.xml"/><Relationship Id="rId10" Type="http://schemas.openxmlformats.org/officeDocument/2006/relationships/hyperlink" Target="mailto:chair@religiouseducationcouncil.org.uk" TargetMode="External"/><Relationship Id="rId4" Type="http://schemas.openxmlformats.org/officeDocument/2006/relationships/numbering" Target="numbering.xml"/><Relationship Id="rId9" Type="http://schemas.openxmlformats.org/officeDocument/2006/relationships/hyperlink" Target="https://culhamstgabriels-my.sharepoint.com/personal/ceo_cstg_org_uk/_layouts/15/Doc.aspx?sourcedoc=%7BAE1F06B1-49EF-46C8-8E8A-3FA17FF330F5%7D&amp;file=TWCF%20Concept%20Note.docx&amp;action=default&amp;mobileredirect=true&amp;DefaultItemOpe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F8D152830AF44D88F412D3EE564769" ma:contentTypeVersion="13" ma:contentTypeDescription="Create a new document." ma:contentTypeScope="" ma:versionID="c6b5d9bf93e8ed4d2dd59d156db9a8e8">
  <xsd:schema xmlns:xsd="http://www.w3.org/2001/XMLSchema" xmlns:xs="http://www.w3.org/2001/XMLSchema" xmlns:p="http://schemas.microsoft.com/office/2006/metadata/properties" xmlns:ns2="5bb0e873-c70c-4d18-915f-fba0fdd6bcc4" xmlns:ns3="023c3dd3-debf-4822-ab08-d591c3bf04bf" targetNamespace="http://schemas.microsoft.com/office/2006/metadata/properties" ma:root="true" ma:fieldsID="17cceffd6467a0bf8ff4f73f18ec0877" ns2:_="" ns3:_="">
    <xsd:import namespace="5bb0e873-c70c-4d18-915f-fba0fdd6bcc4"/>
    <xsd:import namespace="023c3dd3-debf-4822-ab08-d591c3bf04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0e873-c70c-4d18-915f-fba0fdd6b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3442f9-f3bd-4a47-a334-1d70acc40e1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3c3dd3-debf-4822-ab08-d591c3bf04b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eb36ee9-1c40-4142-8442-e4428d961cd0}" ma:internalName="TaxCatchAll" ma:showField="CatchAllData" ma:web="023c3dd3-debf-4822-ab08-d591c3bf0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b0e873-c70c-4d18-915f-fba0fdd6bcc4">
      <Terms xmlns="http://schemas.microsoft.com/office/infopath/2007/PartnerControls"/>
    </lcf76f155ced4ddcb4097134ff3c332f>
    <TaxCatchAll xmlns="023c3dd3-debf-4822-ab08-d591c3bf04bf" xsi:nil="true"/>
  </documentManagement>
</p:properties>
</file>

<file path=customXml/itemProps1.xml><?xml version="1.0" encoding="utf-8"?>
<ds:datastoreItem xmlns:ds="http://schemas.openxmlformats.org/officeDocument/2006/customXml" ds:itemID="{1A4DB314-02B1-4CD0-AAC9-9F8E1AD6E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0e873-c70c-4d18-915f-fba0fdd6bcc4"/>
    <ds:schemaRef ds:uri="023c3dd3-debf-4822-ab08-d591c3bf0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BC8748-AADC-4167-94F3-EE5CA09FE17B}">
  <ds:schemaRefs>
    <ds:schemaRef ds:uri="http://schemas.microsoft.com/sharepoint/v3/contenttype/forms"/>
  </ds:schemaRefs>
</ds:datastoreItem>
</file>

<file path=customXml/itemProps3.xml><?xml version="1.0" encoding="utf-8"?>
<ds:datastoreItem xmlns:ds="http://schemas.openxmlformats.org/officeDocument/2006/customXml" ds:itemID="{102A19DB-B79F-415C-9901-C03A74EBB42F}">
  <ds:schemaRefs>
    <ds:schemaRef ds:uri="http://schemas.microsoft.com/office/2006/metadata/properties"/>
    <ds:schemaRef ds:uri="http://schemas.microsoft.com/office/infopath/2007/PartnerControls"/>
    <ds:schemaRef ds:uri="5bb0e873-c70c-4d18-915f-fba0fdd6bcc4"/>
    <ds:schemaRef ds:uri="023c3dd3-debf-4822-ab08-d591c3bf04bf"/>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3458</Words>
  <Characters>19715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Wright</dc:creator>
  <cp:keywords/>
  <dc:description/>
  <cp:lastModifiedBy>Andrew Nottage</cp:lastModifiedBy>
  <cp:revision>13</cp:revision>
  <dcterms:created xsi:type="dcterms:W3CDTF">2026-08-10T13:18:00Z</dcterms:created>
  <dcterms:modified xsi:type="dcterms:W3CDTF">2026-09-11T09:41:00Z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0x010100B9F8D152830AF44D88F412D3EE564769</vt:lpwstr>
  </property>
  <property fmtid="{D5CDD505-2E9C-101B-9397-08002B2CF9AE}" pid="3" name="docLang">
    <vt:lpwstr>en</vt:lpwstr>
  </property>
  <property fmtid="{D5CDD505-2E9C-101B-9397-08002B2CF9AE}" pid="4" name="MediaServiceImageTags">
    <vt:lpwstr/>
  </property>
</Properties>
</file>